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DD" w:rsidRDefault="00B05DDD" w:rsidP="00B05DDD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B05DDD" w:rsidRPr="005F624B" w:rsidRDefault="00B05DDD" w:rsidP="00B05DDD">
      <w:pPr>
        <w:spacing w:line="560" w:lineRule="exact"/>
        <w:jc w:val="center"/>
        <w:rPr>
          <w:rFonts w:ascii="宋体" w:hAnsi="宋体" w:cs="宋体"/>
          <w:b/>
          <w:bCs/>
          <w:color w:val="000000"/>
          <w:spacing w:val="20"/>
          <w:sz w:val="36"/>
          <w:szCs w:val="36"/>
        </w:rPr>
      </w:pPr>
      <w:r w:rsidRPr="005F624B"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新金融工具相关会计准则</w:t>
      </w:r>
    </w:p>
    <w:p w:rsidR="00B05DDD" w:rsidRPr="002832A3" w:rsidRDefault="00B05DDD" w:rsidP="00B05DDD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5F624B">
        <w:rPr>
          <w:rFonts w:ascii="宋体" w:hAnsi="宋体" w:cs="宋体" w:hint="eastAsia"/>
          <w:b/>
          <w:bCs/>
          <w:color w:val="000000"/>
          <w:sz w:val="36"/>
          <w:szCs w:val="36"/>
        </w:rPr>
        <w:t>暨2017商业银行财务会计政策、案例与技巧培训班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工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作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方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 </w:t>
      </w:r>
      <w:r w:rsidRPr="002832A3">
        <w:rPr>
          <w:rFonts w:ascii="宋体" w:hAnsi="宋体" w:cs="宋体" w:hint="eastAsia"/>
          <w:b/>
          <w:bCs/>
          <w:color w:val="000000"/>
          <w:sz w:val="36"/>
          <w:szCs w:val="36"/>
        </w:rPr>
        <w:t>案</w:t>
      </w:r>
    </w:p>
    <w:p w:rsidR="00B05DDD" w:rsidRPr="005F624B" w:rsidRDefault="00B05DDD" w:rsidP="00B05DDD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B05DDD" w:rsidRDefault="00B05DDD" w:rsidP="00B05DDD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B05DDD" w:rsidRDefault="00B05DDD" w:rsidP="00B05DDD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B05DDD" w:rsidRDefault="00B05DDD" w:rsidP="00B05DDD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B05DDD" w:rsidRPr="006976ED" w:rsidRDefault="00B05DDD" w:rsidP="00B05DDD">
      <w:pPr>
        <w:spacing w:line="56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B05DDD" w:rsidRPr="00F621B0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F621B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上海班  2017年6月16日至19日（16日全天报到）</w:t>
      </w:r>
    </w:p>
    <w:p w:rsidR="00B05DDD" w:rsidRPr="00F621B0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F621B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大连班  2017年8月11日至14日（11日全天报到）</w:t>
      </w:r>
    </w:p>
    <w:p w:rsidR="00B05DDD" w:rsidRPr="00F621B0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F621B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成都班  2017年10月20日至23日（20日全天报到）</w:t>
      </w:r>
    </w:p>
    <w:p w:rsidR="00B05DDD" w:rsidRPr="00F621B0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F621B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厦门班  2017年11月10日至13日（10日全天报到）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主要培训内容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/>
          <w:b/>
          <w:bCs/>
          <w:sz w:val="30"/>
          <w:szCs w:val="30"/>
        </w:rPr>
        <w:t>：</w:t>
      </w:r>
      <w:r w:rsidRPr="005F624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新金融工具相关会计准则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培训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《</w:t>
      </w:r>
      <w:r w:rsidRPr="00581DAB">
        <w:rPr>
          <w:rFonts w:ascii="仿宋_GB2312" w:eastAsia="仿宋_GB2312" w:hAnsi="仿宋_GB2312" w:cs="仿宋_GB2312" w:hint="eastAsia"/>
          <w:bCs/>
          <w:sz w:val="30"/>
          <w:szCs w:val="30"/>
        </w:rPr>
        <w:t>金融工具确认和计量》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81DAB">
        <w:rPr>
          <w:rFonts w:ascii="仿宋_GB2312" w:eastAsia="仿宋_GB2312" w:hAnsi="仿宋_GB2312" w:cs="仿宋_GB2312" w:hint="eastAsia"/>
          <w:bCs/>
          <w:sz w:val="30"/>
          <w:szCs w:val="30"/>
        </w:rPr>
        <w:t>《金融资产转移》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81DAB">
        <w:rPr>
          <w:rFonts w:ascii="仿宋_GB2312" w:eastAsia="仿宋_GB2312" w:hAnsi="仿宋_GB2312" w:cs="仿宋_GB2312" w:hint="eastAsia"/>
          <w:bCs/>
          <w:sz w:val="30"/>
          <w:szCs w:val="30"/>
        </w:rPr>
        <w:t>《套期会计》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讲解及案例分析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新会计准则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实施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对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商业银行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的影响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（呆账准备提取、资本充足率、利润、资产负债、税收）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bCs/>
          <w:sz w:val="30"/>
          <w:szCs w:val="30"/>
        </w:rPr>
        <w:t>商业银行应用新会计准则（业务系统改造、贷款系统改造、资金业务系统改造）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模块二：商业银行会计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核算政策梳理、案例与技巧</w:t>
      </w:r>
    </w:p>
    <w:p w:rsidR="00B05DDD" w:rsidRPr="00AC6542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C6542">
        <w:rPr>
          <w:rFonts w:ascii="仿宋_GB2312" w:eastAsia="仿宋_GB2312" w:hAnsi="仿宋_GB2312" w:cs="仿宋_GB2312"/>
          <w:bCs/>
          <w:sz w:val="30"/>
          <w:szCs w:val="30"/>
        </w:rPr>
        <w:t>存款业务</w:t>
      </w:r>
      <w:r w:rsidRPr="00AC6542">
        <w:rPr>
          <w:rFonts w:ascii="仿宋_GB2312" w:eastAsia="仿宋_GB2312" w:hAnsi="仿宋_GB2312" w:cs="仿宋_GB2312" w:hint="eastAsia"/>
          <w:bCs/>
          <w:sz w:val="30"/>
          <w:szCs w:val="30"/>
        </w:rPr>
        <w:t>核算政策梳理、案例与技巧</w:t>
      </w:r>
    </w:p>
    <w:p w:rsidR="00B05DDD" w:rsidRPr="00AC6542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C6542">
        <w:rPr>
          <w:rFonts w:ascii="仿宋_GB2312" w:eastAsia="仿宋_GB2312" w:hAnsi="仿宋_GB2312" w:cs="仿宋_GB2312"/>
          <w:bCs/>
          <w:sz w:val="30"/>
          <w:szCs w:val="30"/>
        </w:rPr>
        <w:t>贷款业务</w:t>
      </w:r>
      <w:r w:rsidRPr="00AC6542">
        <w:rPr>
          <w:rFonts w:ascii="仿宋_GB2312" w:eastAsia="仿宋_GB2312" w:hAnsi="仿宋_GB2312" w:cs="仿宋_GB2312" w:hint="eastAsia"/>
          <w:bCs/>
          <w:sz w:val="30"/>
          <w:szCs w:val="30"/>
        </w:rPr>
        <w:t>核算政策梳理、案例与技巧</w:t>
      </w:r>
    </w:p>
    <w:p w:rsidR="00B05DDD" w:rsidRPr="00AC6542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lastRenderedPageBreak/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C6542">
        <w:rPr>
          <w:rFonts w:ascii="仿宋_GB2312" w:eastAsia="仿宋_GB2312" w:hAnsi="仿宋_GB2312" w:cs="仿宋_GB2312" w:hint="eastAsia"/>
          <w:bCs/>
          <w:sz w:val="30"/>
          <w:szCs w:val="30"/>
        </w:rPr>
        <w:t>支付结算业务核算政策梳理、案例与技巧</w:t>
      </w:r>
    </w:p>
    <w:p w:rsidR="00B05DDD" w:rsidRPr="00AC6542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C6542">
        <w:rPr>
          <w:rFonts w:ascii="仿宋_GB2312" w:eastAsia="仿宋_GB2312" w:hAnsi="仿宋_GB2312" w:cs="仿宋_GB2312" w:hint="eastAsia"/>
          <w:bCs/>
          <w:sz w:val="30"/>
          <w:szCs w:val="30"/>
        </w:rPr>
        <w:t>资金汇划与资金清算业务核算政策梳理、案例与技巧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C6542">
        <w:rPr>
          <w:rFonts w:ascii="仿宋_GB2312" w:eastAsia="仿宋_GB2312" w:hAnsi="仿宋_GB2312" w:cs="仿宋_GB2312" w:hint="eastAsia"/>
          <w:bCs/>
          <w:sz w:val="30"/>
          <w:szCs w:val="30"/>
        </w:rPr>
        <w:t>银行损益核算政策梳理、案例与技巧</w:t>
      </w:r>
    </w:p>
    <w:p w:rsidR="00B05DDD" w:rsidRPr="00AC6542" w:rsidRDefault="00B05DDD" w:rsidP="00B05DDD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模块三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: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商业银行财务会计热点探讨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会计学视角下的商业银行治理绩效分析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银行会计风险及其控制对策分析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“营改增”对我国商业银行的影响及对策分析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银行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会计信息披露与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金融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安全影响</w:t>
      </w:r>
    </w:p>
    <w:p w:rsidR="00B05DDD" w:rsidRDefault="00B05DDD" w:rsidP="00B05DDD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530B5C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商业银行</w:t>
      </w:r>
      <w:r w:rsidRPr="00BC7FC7">
        <w:rPr>
          <w:rFonts w:ascii="仿宋_GB2312" w:eastAsia="仿宋_GB2312" w:hAnsi="仿宋_GB2312" w:cs="仿宋_GB2312" w:hint="eastAsia"/>
          <w:bCs/>
          <w:sz w:val="30"/>
          <w:szCs w:val="30"/>
        </w:rPr>
        <w:t>会计队伍建设、会计人员培养及会计文化</w:t>
      </w:r>
    </w:p>
    <w:p w:rsidR="00B05DDD" w:rsidRPr="00AC6542" w:rsidRDefault="00B05DDD" w:rsidP="00B05DDD">
      <w:pPr>
        <w:spacing w:line="560" w:lineRule="exact"/>
        <w:ind w:firstLineChars="200" w:firstLine="602"/>
        <w:rPr>
          <w:rFonts w:ascii="仿宋_GB2312" w:eastAsia="仿宋_GB2312" w:hAnsi="宋体" w:cs="宋体"/>
          <w:b/>
          <w:color w:val="000000"/>
          <w:sz w:val="30"/>
          <w:szCs w:val="30"/>
        </w:rPr>
      </w:pPr>
      <w:r w:rsidRPr="00AC6542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模块四：从业经验交流</w:t>
      </w:r>
    </w:p>
    <w:p w:rsidR="00B05DDD" w:rsidRPr="006976ED" w:rsidRDefault="00B05DDD" w:rsidP="00B05DDD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专家及与会代表现场点评</w:t>
      </w:r>
    </w:p>
    <w:p w:rsidR="00B05DDD" w:rsidRDefault="00B05DDD" w:rsidP="00B05DDD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三、培训师资</w:t>
      </w:r>
    </w:p>
    <w:p w:rsidR="00B05DDD" w:rsidRPr="00946A66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946A66">
        <w:rPr>
          <w:rFonts w:ascii="仿宋_GB2312" w:eastAsia="仿宋_GB2312" w:hAnsi="仿宋_GB2312" w:cs="仿宋_GB2312" w:hint="eastAsia"/>
          <w:bCs/>
          <w:sz w:val="30"/>
          <w:szCs w:val="30"/>
        </w:rPr>
        <w:t>行业主管部门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领导</w:t>
      </w:r>
      <w:r w:rsidRPr="00946A66">
        <w:rPr>
          <w:rFonts w:ascii="仿宋_GB2312" w:eastAsia="仿宋_GB2312" w:hAnsi="仿宋_GB2312" w:cs="仿宋_GB2312" w:hint="eastAsia"/>
          <w:bCs/>
          <w:sz w:val="30"/>
          <w:szCs w:val="30"/>
        </w:rPr>
        <w:t>、业界专家教授，部分参训代表介绍实务经验。</w:t>
      </w:r>
    </w:p>
    <w:p w:rsidR="00B05DDD" w:rsidRPr="006976ED" w:rsidRDefault="00B05DDD" w:rsidP="00B05DDD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四、参训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对象</w:t>
      </w:r>
    </w:p>
    <w:p w:rsidR="00B05DDD" w:rsidRPr="006976ED" w:rsidRDefault="00B05DDD" w:rsidP="00B05DDD">
      <w:pPr>
        <w:spacing w:line="56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1、各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商业银行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及其分支机构高级管理人员和业务骨干；</w:t>
      </w:r>
    </w:p>
    <w:p w:rsidR="00B05DDD" w:rsidRPr="006976ED" w:rsidRDefault="00B05DDD" w:rsidP="00B05DDD">
      <w:pPr>
        <w:spacing w:line="56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2、监管机构和行业组织相关业务负责人。</w:t>
      </w:r>
    </w:p>
    <w:p w:rsidR="00B05DDD" w:rsidRPr="006976ED" w:rsidRDefault="00B05DDD" w:rsidP="00B05DDD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五、培训证书</w:t>
      </w:r>
    </w:p>
    <w:p w:rsidR="00B05DDD" w:rsidRPr="006976ED" w:rsidRDefault="00B05DDD" w:rsidP="00B05DDD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班学习期满，颁发中国总会计师协会《财务岗位培训证书》。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</w:p>
    <w:p w:rsidR="00B05DDD" w:rsidRPr="006976ED" w:rsidRDefault="00B05DDD" w:rsidP="00B05DDD">
      <w:pPr>
        <w:spacing w:line="560" w:lineRule="exact"/>
        <w:ind w:firstLineChars="198" w:firstLine="596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六、报名程序</w:t>
      </w:r>
    </w:p>
    <w:p w:rsidR="00B05DDD" w:rsidRPr="006976ED" w:rsidRDefault="00B05DDD" w:rsidP="00B05DDD">
      <w:pPr>
        <w:spacing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班相关信息和报名表格请见中国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 w:rsidRPr="006976ED"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2、请各单位组织报名，填写回执，加盖公章，务必于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班开始前一周传真至会务组。</w:t>
      </w:r>
    </w:p>
    <w:p w:rsidR="00B05DDD" w:rsidRPr="006976ED" w:rsidRDefault="00B05DDD" w:rsidP="00B05DDD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七、收费标准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sz w:val="30"/>
          <w:szCs w:val="30"/>
        </w:rPr>
        <w:t>班收费标准</w:t>
      </w:r>
      <w:bookmarkStart w:id="0" w:name="_GoBack"/>
      <w:bookmarkEnd w:id="0"/>
      <w:r w:rsidRPr="006976ED">
        <w:rPr>
          <w:rFonts w:ascii="仿宋_GB2312" w:eastAsia="仿宋_GB2312" w:hAnsi="仿宋_GB2312" w:cs="仿宋_GB2312" w:hint="eastAsia"/>
          <w:sz w:val="30"/>
          <w:szCs w:val="30"/>
        </w:rPr>
        <w:t>2600元/人；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食宿统一安排，费用自理；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往返交通及费用由参会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单位或个人自行办理。报名人员可在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班开始前一周将费用汇至委托承办单位账户，并将银行汇款凭证传真至会务组，以便开具增值税专用发票；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班不接受现场缴费。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户    名：北京行胜思教育科技有限公司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开户银行：工商银行北京幸福街支行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号：0200 2450 0920 0075 772</w:t>
      </w:r>
    </w:p>
    <w:p w:rsidR="00B05DDD" w:rsidRPr="006976ED" w:rsidRDefault="00B05DDD" w:rsidP="00B05DDD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八、会务组联系方式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</w:t>
      </w:r>
      <w:r w:rsidRPr="002210F4">
        <w:rPr>
          <w:rFonts w:ascii="仿宋_GB2312" w:eastAsia="仿宋_GB2312" w:hAnsi="仿宋_GB2312" w:cs="仿宋_GB2312"/>
          <w:color w:val="000000"/>
          <w:sz w:val="30"/>
          <w:szCs w:val="30"/>
        </w:rPr>
        <w:t>010-51179038   51179139</w:t>
      </w:r>
    </w:p>
    <w:p w:rsidR="00B05DDD" w:rsidRPr="006976ED" w:rsidRDefault="00B05DDD" w:rsidP="00B05DDD">
      <w:pPr>
        <w:spacing w:line="560" w:lineRule="exact"/>
        <w:ind w:firstLineChars="700" w:firstLine="21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88191832（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010-51179096   51179098</w:t>
      </w:r>
    </w:p>
    <w:p w:rsidR="00B05DDD" w:rsidRPr="007E6AE5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人：董 杰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李烁硕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李梦迪   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B05DDD" w:rsidRPr="006976ED" w:rsidRDefault="00B05DDD" w:rsidP="00B05DDD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邮箱：</w:t>
      </w:r>
      <w:r w:rsidRPr="003E59DD">
        <w:rPr>
          <w:rFonts w:ascii="仿宋_GB2312" w:eastAsia="仿宋_GB2312" w:hAnsi="仿宋_GB2312" w:cs="仿宋_GB2312"/>
          <w:color w:val="000000"/>
          <w:sz w:val="30"/>
          <w:szCs w:val="30"/>
        </w:rPr>
        <w:t>123871482@qq.com</w:t>
      </w:r>
    </w:p>
    <w:p w:rsidR="00717458" w:rsidRDefault="00717458"/>
    <w:sectPr w:rsidR="00717458" w:rsidSect="0071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DDD"/>
    <w:rsid w:val="00717458"/>
    <w:rsid w:val="00B0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D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2017-04-18T06:26:00Z</dcterms:created>
  <dcterms:modified xsi:type="dcterms:W3CDTF">2017-04-18T06:27:00Z</dcterms:modified>
</cp:coreProperties>
</file>