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49" w:rsidRPr="00E35249" w:rsidRDefault="00E35249" w:rsidP="00E35249">
      <w:pPr>
        <w:rPr>
          <w:rFonts w:ascii="华文仿宋" w:eastAsia="华文仿宋" w:hAnsi="华文仿宋"/>
          <w:sz w:val="30"/>
          <w:szCs w:val="30"/>
        </w:rPr>
      </w:pPr>
      <w:r w:rsidRPr="00E35249">
        <w:rPr>
          <w:rFonts w:ascii="华文仿宋" w:eastAsia="华文仿宋" w:hAnsi="华文仿宋" w:hint="eastAsia"/>
          <w:sz w:val="30"/>
          <w:szCs w:val="30"/>
        </w:rPr>
        <w:t>附件</w:t>
      </w:r>
      <w:r w:rsidR="00682292">
        <w:rPr>
          <w:rFonts w:ascii="华文仿宋" w:eastAsia="华文仿宋" w:hAnsi="华文仿宋"/>
          <w:sz w:val="30"/>
          <w:szCs w:val="30"/>
        </w:rPr>
        <w:t>2</w:t>
      </w:r>
      <w:r w:rsidRPr="00E35249">
        <w:rPr>
          <w:rFonts w:ascii="华文仿宋" w:eastAsia="华文仿宋" w:hAnsi="华文仿宋"/>
          <w:sz w:val="30"/>
          <w:szCs w:val="30"/>
        </w:rPr>
        <w:t>：</w:t>
      </w:r>
    </w:p>
    <w:p w:rsidR="00E35249" w:rsidRPr="00E35249" w:rsidRDefault="00E35249" w:rsidP="00E35249">
      <w:pPr>
        <w:jc w:val="center"/>
        <w:rPr>
          <w:rFonts w:ascii="宋体" w:eastAsia="宋体" w:hAnsi="宋体"/>
          <w:b/>
          <w:sz w:val="36"/>
          <w:szCs w:val="36"/>
        </w:rPr>
      </w:pPr>
      <w:r w:rsidRPr="00E35249">
        <w:rPr>
          <w:rFonts w:ascii="宋体" w:eastAsia="宋体" w:hAnsi="宋体" w:hint="eastAsia"/>
          <w:b/>
          <w:sz w:val="36"/>
          <w:szCs w:val="36"/>
        </w:rPr>
        <w:t>代理记账机构负责人培训班</w:t>
      </w:r>
    </w:p>
    <w:p w:rsidR="00E35249" w:rsidRPr="00E35249" w:rsidRDefault="00E35249" w:rsidP="00E35249">
      <w:pPr>
        <w:jc w:val="center"/>
        <w:rPr>
          <w:rFonts w:ascii="宋体" w:eastAsia="宋体" w:hAnsi="宋体"/>
          <w:b/>
          <w:sz w:val="36"/>
          <w:szCs w:val="36"/>
        </w:rPr>
      </w:pPr>
      <w:r w:rsidRPr="00E35249">
        <w:rPr>
          <w:rFonts w:ascii="宋体" w:eastAsia="宋体" w:hAnsi="宋体" w:hint="eastAsia"/>
          <w:b/>
          <w:sz w:val="36"/>
          <w:szCs w:val="36"/>
        </w:rPr>
        <w:t>工作方案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主办单位：中国总会计师协会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联合主办：中国总会计师协会代理记账行业分会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承办单位：中企绿建（北京）工程技术研究院有</w:t>
      </w:r>
      <w:bookmarkStart w:id="0" w:name="_GoBack"/>
      <w:bookmarkEnd w:id="0"/>
      <w:r w:rsidRPr="00E35249">
        <w:rPr>
          <w:rFonts w:ascii="仿宋_GB2312" w:eastAsia="仿宋_GB2312" w:hAnsi="华文仿宋" w:hint="eastAsia"/>
          <w:sz w:val="30"/>
          <w:szCs w:val="30"/>
        </w:rPr>
        <w:t>限公司</w:t>
      </w:r>
    </w:p>
    <w:p w:rsidR="00E35249" w:rsidRPr="00E35249" w:rsidRDefault="00E35249" w:rsidP="00E35249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一、</w:t>
      </w:r>
      <w:r w:rsidRPr="00E35249">
        <w:rPr>
          <w:rFonts w:ascii="仿宋_GB2312" w:eastAsia="仿宋_GB2312" w:hAnsi="华文仿宋" w:hint="eastAsia"/>
          <w:b/>
          <w:sz w:val="30"/>
          <w:szCs w:val="30"/>
        </w:rPr>
        <w:tab/>
        <w:t>培训时间、地点</w:t>
      </w:r>
    </w:p>
    <w:p w:rsidR="00E35249" w:rsidRPr="00E35249" w:rsidRDefault="00A01150" w:rsidP="0072600E">
      <w:pPr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见培训</w:t>
      </w:r>
      <w:r w:rsidR="0072600E">
        <w:rPr>
          <w:rFonts w:ascii="仿宋_GB2312" w:eastAsia="仿宋_GB2312" w:hAnsi="华文仿宋" w:hint="eastAsia"/>
          <w:sz w:val="30"/>
          <w:szCs w:val="30"/>
        </w:rPr>
        <w:t>班时间安排表</w:t>
      </w:r>
    </w:p>
    <w:p w:rsidR="00E35249" w:rsidRPr="00E35249" w:rsidRDefault="00E35249" w:rsidP="00E35249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二、</w:t>
      </w:r>
      <w:r w:rsidRPr="00E35249">
        <w:rPr>
          <w:rFonts w:ascii="仿宋_GB2312" w:eastAsia="仿宋_GB2312" w:hAnsi="华文仿宋" w:hint="eastAsia"/>
          <w:b/>
          <w:sz w:val="30"/>
          <w:szCs w:val="30"/>
        </w:rPr>
        <w:tab/>
        <w:t>课程特色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1、课程设置实用。教学采用课堂讲授、讲座、案例研讨、实战模拟、现场观摩等多种形式。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2、专家进行一对一辅导。通过学员现场教学、课堂案例分享等实战型教学形式，由授课专家依据代账机构经营现状，提供诊断情况分析及问题改善建议，实现对学员企业一对一的辅导与支持，帮助学员解决代账机构经营过程中的实际问题。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3、优质师资。课程将邀请行业内著名实战派企业家、专家、教授等授课，结合市场及代账机构的管理实践，学以致用。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4、高端交流平台。培训班汇集行业内具备一定实力、达到一定规模的代账机构的负责人，将建立行业高端交流平台，共同构建行业发展蓝图。</w:t>
      </w:r>
    </w:p>
    <w:p w:rsidR="00E35249" w:rsidRPr="00E35249" w:rsidRDefault="00E35249" w:rsidP="00E35249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三、培训方式</w:t>
      </w:r>
    </w:p>
    <w:p w:rsidR="00E35249" w:rsidRPr="00E35249" w:rsidRDefault="00E35249" w:rsidP="00E35249">
      <w:pPr>
        <w:rPr>
          <w:rFonts w:ascii="华文仿宋" w:eastAsia="华文仿宋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课堂讲授、企业参访、企业现场诊断、座谈等。</w:t>
      </w:r>
    </w:p>
    <w:p w:rsidR="00E35249" w:rsidRPr="00E35249" w:rsidRDefault="00E35249" w:rsidP="00E35249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lastRenderedPageBreak/>
        <w:t>四、培训对象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代账机构负责人、总经理、总监等中高层管理人员。</w:t>
      </w:r>
    </w:p>
    <w:p w:rsidR="00E35249" w:rsidRPr="00E35249" w:rsidRDefault="00E35249" w:rsidP="00E35249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五、培训费用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培训费及相关费用见报到通知书。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付款方式：银行汇款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收款单位：中企绿建（北京）工程技术研究院有限公司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账号：11052701040003873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开 户 行：中国农业银行股份有限公司北京农大南路支行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注：通过银行汇款时间最迟为开班前一周；汇款时请注明参加培训人员的姓名，汇款后请及时将汇款凭证复印件发至会务组。</w:t>
      </w:r>
    </w:p>
    <w:p w:rsidR="00E35249" w:rsidRPr="00E35249" w:rsidRDefault="00E35249" w:rsidP="00E35249">
      <w:pPr>
        <w:rPr>
          <w:rFonts w:ascii="仿宋_GB2312" w:eastAsia="仿宋_GB2312" w:hAnsi="华文仿宋"/>
          <w:b/>
          <w:sz w:val="30"/>
          <w:szCs w:val="30"/>
        </w:rPr>
      </w:pPr>
      <w:r w:rsidRPr="00E35249">
        <w:rPr>
          <w:rFonts w:ascii="仿宋_GB2312" w:eastAsia="仿宋_GB2312" w:hAnsi="华文仿宋" w:hint="eastAsia"/>
          <w:b/>
          <w:sz w:val="30"/>
          <w:szCs w:val="30"/>
        </w:rPr>
        <w:t>六、联系方式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中国总会计师协会代理记账分会秘书处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联系人：李佳红  师军  申勤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 xml:space="preserve">电话：010-88191821  </w:t>
      </w:r>
    </w:p>
    <w:p w:rsidR="00E35249" w:rsidRPr="00E35249" w:rsidRDefault="00E35249" w:rsidP="00E35249">
      <w:pPr>
        <w:rPr>
          <w:rFonts w:ascii="仿宋_GB2312" w:eastAsia="仿宋_GB2312" w:hAnsi="华文仿宋"/>
          <w:sz w:val="30"/>
          <w:szCs w:val="30"/>
        </w:rPr>
      </w:pPr>
      <w:r w:rsidRPr="00E35249">
        <w:rPr>
          <w:rFonts w:ascii="仿宋_GB2312" w:eastAsia="仿宋_GB2312" w:hAnsi="华文仿宋" w:hint="eastAsia"/>
          <w:sz w:val="30"/>
          <w:szCs w:val="30"/>
        </w:rPr>
        <w:t>邮箱：dljz@cacfo.com</w:t>
      </w:r>
    </w:p>
    <w:p w:rsidR="00E35249" w:rsidRPr="00E35249" w:rsidRDefault="00E35249" w:rsidP="00E35249">
      <w:pPr>
        <w:rPr>
          <w:rFonts w:ascii="仿宋_GB2312" w:eastAsia="仿宋_GB2312"/>
        </w:rPr>
      </w:pPr>
    </w:p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Default="00E35249" w:rsidP="00E35249"/>
    <w:p w:rsidR="00E35249" w:rsidRPr="00E35249" w:rsidRDefault="00E35249" w:rsidP="00E35249">
      <w:pPr>
        <w:jc w:val="center"/>
        <w:rPr>
          <w:rFonts w:ascii="宋体" w:eastAsia="宋体" w:hAnsi="宋体"/>
          <w:b/>
          <w:sz w:val="36"/>
          <w:szCs w:val="36"/>
        </w:rPr>
      </w:pPr>
      <w:r w:rsidRPr="00E35249">
        <w:rPr>
          <w:rFonts w:ascii="宋体" w:eastAsia="宋体" w:hAnsi="宋体" w:hint="eastAsia"/>
          <w:b/>
          <w:sz w:val="36"/>
          <w:szCs w:val="36"/>
        </w:rPr>
        <w:lastRenderedPageBreak/>
        <w:t>报</w:t>
      </w:r>
      <w:r w:rsidRPr="00E35249">
        <w:rPr>
          <w:rFonts w:ascii="宋体" w:eastAsia="宋体" w:hAnsi="宋体"/>
          <w:b/>
          <w:sz w:val="36"/>
          <w:szCs w:val="36"/>
        </w:rPr>
        <w:t xml:space="preserve"> 到 通 知 书</w:t>
      </w:r>
    </w:p>
    <w:p w:rsidR="00E35249" w:rsidRPr="00E35249" w:rsidRDefault="00E35249" w:rsidP="00E35249">
      <w:pPr>
        <w:spacing w:line="440" w:lineRule="exact"/>
        <w:ind w:firstLineChars="400" w:firstLine="1200"/>
        <w:rPr>
          <w:rFonts w:ascii="仿宋_GB2312" w:eastAsia="仿宋_GB2312"/>
          <w:sz w:val="30"/>
          <w:szCs w:val="30"/>
        </w:rPr>
      </w:pPr>
      <w:r w:rsidRPr="00E35249">
        <w:rPr>
          <w:rFonts w:ascii="仿宋_GB2312" w:eastAsia="仿宋_GB2312" w:hint="eastAsia"/>
          <w:sz w:val="30"/>
          <w:szCs w:val="30"/>
        </w:rPr>
        <w:t>同志:</w:t>
      </w:r>
    </w:p>
    <w:p w:rsidR="00E35249" w:rsidRPr="00E35249" w:rsidRDefault="00E35249" w:rsidP="00E3524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您好!热忱欢迎您前往北京参加代理记账机构负责人培训班。为了方便您安排行程，现将有关具体报到事宜告知如下：</w:t>
      </w:r>
    </w:p>
    <w:p w:rsidR="00E35249" w:rsidRPr="00E35249" w:rsidRDefault="00E35249" w:rsidP="00E35249">
      <w:pPr>
        <w:spacing w:line="440" w:lineRule="exact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一、报到时间：2017年6月16日（周五报到）</w:t>
      </w:r>
    </w:p>
    <w:p w:rsidR="00E35249" w:rsidRPr="00E35249" w:rsidRDefault="00E35249" w:rsidP="00E35249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Pr="00E35249">
        <w:rPr>
          <w:rFonts w:ascii="仿宋_GB2312" w:eastAsia="仿宋_GB2312" w:hint="eastAsia"/>
          <w:sz w:val="28"/>
          <w:szCs w:val="28"/>
        </w:rPr>
        <w:t>培训时间：6月17日-6月19日（周六-周一）</w:t>
      </w:r>
    </w:p>
    <w:p w:rsidR="00E35249" w:rsidRPr="00E35249" w:rsidRDefault="00E35249" w:rsidP="00E35249">
      <w:pPr>
        <w:spacing w:line="440" w:lineRule="exact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三、住宿地点：北京裕龙大酒店        酒店总机：010-68415588</w:t>
      </w:r>
    </w:p>
    <w:p w:rsidR="00E35249" w:rsidRPr="00E35249" w:rsidRDefault="00E35249" w:rsidP="00E3524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酒店地址：北京市海淀区阜成路40号</w:t>
      </w:r>
    </w:p>
    <w:p w:rsidR="00E35249" w:rsidRPr="00E35249" w:rsidRDefault="00E35249" w:rsidP="00E3524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 xml:space="preserve">联 系 人：师  军                联系电话：010-88191821 </w:t>
      </w:r>
    </w:p>
    <w:p w:rsidR="00E35249" w:rsidRPr="00E35249" w:rsidRDefault="00E35249" w:rsidP="00E35249">
      <w:pPr>
        <w:spacing w:line="440" w:lineRule="exact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四、收费标准：</w:t>
      </w:r>
    </w:p>
    <w:p w:rsidR="00E35249" w:rsidRPr="00E35249" w:rsidRDefault="00E35249" w:rsidP="00E3524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培训费:2980元/人（含资料费、专家授课费、咨询费、证书费等）</w:t>
      </w:r>
    </w:p>
    <w:p w:rsidR="00E35249" w:rsidRPr="00E35249" w:rsidRDefault="00E35249" w:rsidP="00E3524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其他费用:2000元/人（含4晚的住宿费、用餐费、用车安排、考察等费用。）</w:t>
      </w:r>
    </w:p>
    <w:p w:rsidR="00E35249" w:rsidRPr="00E35249" w:rsidRDefault="00E35249" w:rsidP="00E35249">
      <w:pPr>
        <w:spacing w:line="440" w:lineRule="exact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五、乘车路线</w:t>
      </w:r>
    </w:p>
    <w:p w:rsidR="00E35249" w:rsidRPr="00E35249" w:rsidRDefault="00E35249" w:rsidP="00E35249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1、北京西站：站内乘坐“地铁9号线”(国家图书馆-郭公庄)在“六里桥站”下车；站内换乘“地铁10号线”(内环(车道沟-车道沟))在“西钓鱼台”站下车（C出口）；步行328米到达北京裕龙大酒店。全程打车费用39元。</w:t>
      </w:r>
    </w:p>
    <w:p w:rsidR="00E35249" w:rsidRPr="00E35249" w:rsidRDefault="00E35249" w:rsidP="00E35249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2、北京南站：站内乘坐“地铁4号线”在“角门西站”下车；站内换乘“地铁10号线”在“西钓鱼台站”下车（C出口）；步行328米到达北京裕龙大酒店。全程打车费用39元。</w:t>
      </w:r>
    </w:p>
    <w:p w:rsidR="00E35249" w:rsidRPr="00E35249" w:rsidRDefault="00E35249" w:rsidP="00E35249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3、北京首都国际机场：步行至“T2航站楼”乘坐机场线在“三元桥站”下车；站内换乘“地铁10号线”在“西钓鱼台站”下车（C出口）；步行328米到达北京裕龙大酒店。全程打车费用123元。</w:t>
      </w:r>
    </w:p>
    <w:p w:rsidR="00E35249" w:rsidRPr="00E35249" w:rsidRDefault="00E35249" w:rsidP="00E35249">
      <w:pPr>
        <w:spacing w:line="440" w:lineRule="exact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 xml:space="preserve">六、其它事项： </w:t>
      </w:r>
    </w:p>
    <w:p w:rsidR="00E35249" w:rsidRPr="00E35249" w:rsidRDefault="00E35249" w:rsidP="0064740C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1、本次培训班相关财务工作由中企绿建（北京）工程技术研究院有限公司负责并提供相关发票。</w:t>
      </w:r>
    </w:p>
    <w:p w:rsidR="00E35249" w:rsidRPr="00E35249" w:rsidRDefault="00E35249" w:rsidP="0064740C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2、酒店免费停车位有限，先到先得。请于会议签到处领取免费停车券。</w:t>
      </w:r>
    </w:p>
    <w:p w:rsidR="00E35249" w:rsidRPr="00E35249" w:rsidRDefault="00E35249" w:rsidP="00E35249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祝各位代表途中一切平安!</w:t>
      </w:r>
    </w:p>
    <w:p w:rsidR="00CF056D" w:rsidRPr="00E35249" w:rsidRDefault="00E35249" w:rsidP="00E35249">
      <w:pPr>
        <w:spacing w:line="460" w:lineRule="exact"/>
        <w:ind w:firstLineChars="1100" w:firstLine="3080"/>
        <w:rPr>
          <w:rFonts w:ascii="仿宋_GB2312" w:eastAsia="仿宋_GB2312"/>
          <w:sz w:val="28"/>
          <w:szCs w:val="28"/>
        </w:rPr>
      </w:pPr>
      <w:r w:rsidRPr="00E35249">
        <w:rPr>
          <w:rFonts w:ascii="仿宋_GB2312" w:eastAsia="仿宋_GB2312" w:hint="eastAsia"/>
          <w:sz w:val="28"/>
          <w:szCs w:val="28"/>
        </w:rPr>
        <w:t>中企绿建（北京）工程技术研究院有限公司</w:t>
      </w:r>
    </w:p>
    <w:sectPr w:rsidR="00CF056D" w:rsidRPr="00E3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A4" w:rsidRDefault="005E02A4" w:rsidP="00A01150">
      <w:r>
        <w:separator/>
      </w:r>
    </w:p>
  </w:endnote>
  <w:endnote w:type="continuationSeparator" w:id="0">
    <w:p w:rsidR="005E02A4" w:rsidRDefault="005E02A4" w:rsidP="00A0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A4" w:rsidRDefault="005E02A4" w:rsidP="00A01150">
      <w:r>
        <w:separator/>
      </w:r>
    </w:p>
  </w:footnote>
  <w:footnote w:type="continuationSeparator" w:id="0">
    <w:p w:rsidR="005E02A4" w:rsidRDefault="005E02A4" w:rsidP="00A01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FE"/>
    <w:rsid w:val="00006AFE"/>
    <w:rsid w:val="001F176F"/>
    <w:rsid w:val="005E02A4"/>
    <w:rsid w:val="0064740C"/>
    <w:rsid w:val="00682292"/>
    <w:rsid w:val="0072600E"/>
    <w:rsid w:val="009D60F9"/>
    <w:rsid w:val="00A01150"/>
    <w:rsid w:val="00CF056D"/>
    <w:rsid w:val="00E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7882B"/>
  <w15:chartTrackingRefBased/>
  <w15:docId w15:val="{5EBC23AD-56E2-4497-97CE-0699AAF7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15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2600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260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李佳红</dc:creator>
  <cp:keywords/>
  <dc:description/>
  <cp:lastModifiedBy>李佳红</cp:lastModifiedBy>
  <cp:revision>12</cp:revision>
  <cp:lastPrinted>2017-05-26T02:53:00Z</cp:lastPrinted>
  <dcterms:created xsi:type="dcterms:W3CDTF">2017-05-04T02:45:00Z</dcterms:created>
  <dcterms:modified xsi:type="dcterms:W3CDTF">2017-05-26T06:22:00Z</dcterms:modified>
</cp:coreProperties>
</file>