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CB4" w:rsidRPr="003B6E75" w:rsidRDefault="00EB0CB4" w:rsidP="00EB0CB4">
      <w:pPr>
        <w:pStyle w:val="a3"/>
        <w:spacing w:line="360" w:lineRule="exact"/>
        <w:ind w:left="0" w:firstLineChars="0" w:firstLine="0"/>
        <w:rPr>
          <w:rFonts w:hint="eastAsia"/>
          <w:bCs/>
          <w:szCs w:val="30"/>
        </w:rPr>
      </w:pPr>
      <w:r w:rsidRPr="003B6E75">
        <w:rPr>
          <w:rFonts w:hint="eastAsia"/>
          <w:bCs/>
          <w:szCs w:val="30"/>
        </w:rPr>
        <w:t>附件</w:t>
      </w:r>
      <w:r w:rsidRPr="003B6E75">
        <w:rPr>
          <w:rFonts w:hint="eastAsia"/>
          <w:bCs/>
          <w:szCs w:val="30"/>
        </w:rPr>
        <w:t>1</w:t>
      </w:r>
      <w:r w:rsidRPr="003B6E75">
        <w:rPr>
          <w:rFonts w:hint="eastAsia"/>
          <w:bCs/>
          <w:szCs w:val="30"/>
        </w:rPr>
        <w:t>：</w:t>
      </w:r>
    </w:p>
    <w:p w:rsidR="00EB0CB4" w:rsidRDefault="00EB0CB4" w:rsidP="00EB0CB4">
      <w:pPr>
        <w:spacing w:beforeLines="50" w:before="156" w:line="360" w:lineRule="exact"/>
        <w:jc w:val="center"/>
        <w:rPr>
          <w:rFonts w:ascii="宋体" w:hAnsi="宋体" w:hint="eastAsia"/>
          <w:b/>
          <w:bCs/>
          <w:sz w:val="32"/>
          <w:szCs w:val="32"/>
        </w:rPr>
      </w:pPr>
      <w:bookmarkStart w:id="0" w:name="OLE_LINK2"/>
      <w:r w:rsidRPr="0042540E">
        <w:rPr>
          <w:rFonts w:ascii="宋体" w:hAnsi="宋体" w:hint="eastAsia"/>
          <w:b/>
          <w:bCs/>
          <w:sz w:val="32"/>
          <w:szCs w:val="32"/>
        </w:rPr>
        <w:t>“建设</w:t>
      </w:r>
      <w:r>
        <w:rPr>
          <w:rFonts w:ascii="宋体" w:hAnsi="宋体" w:hint="eastAsia"/>
          <w:b/>
          <w:bCs/>
          <w:sz w:val="32"/>
          <w:szCs w:val="32"/>
        </w:rPr>
        <w:t>项目</w:t>
      </w:r>
      <w:r w:rsidRPr="0042540E">
        <w:rPr>
          <w:rFonts w:ascii="宋体" w:hAnsi="宋体" w:hint="eastAsia"/>
          <w:b/>
          <w:bCs/>
          <w:sz w:val="32"/>
          <w:szCs w:val="32"/>
        </w:rPr>
        <w:t>财务管理、</w:t>
      </w:r>
      <w:r>
        <w:rPr>
          <w:rFonts w:ascii="宋体" w:hAnsi="宋体" w:hint="eastAsia"/>
          <w:b/>
          <w:bCs/>
          <w:sz w:val="32"/>
          <w:szCs w:val="32"/>
        </w:rPr>
        <w:t>内部控制体系构建及</w:t>
      </w:r>
      <w:r w:rsidRPr="0042540E">
        <w:rPr>
          <w:rFonts w:ascii="宋体" w:hAnsi="宋体" w:hint="eastAsia"/>
          <w:b/>
          <w:bCs/>
          <w:sz w:val="32"/>
          <w:szCs w:val="32"/>
        </w:rPr>
        <w:t>全过程工程管理</w:t>
      </w:r>
      <w:bookmarkStart w:id="1" w:name="_GoBack"/>
      <w:bookmarkEnd w:id="1"/>
      <w:r w:rsidRPr="0042540E">
        <w:rPr>
          <w:rFonts w:ascii="宋体" w:hAnsi="宋体" w:hint="eastAsia"/>
          <w:b/>
          <w:bCs/>
          <w:sz w:val="32"/>
          <w:szCs w:val="32"/>
        </w:rPr>
        <w:t>审计</w:t>
      </w:r>
      <w:r>
        <w:rPr>
          <w:rFonts w:ascii="宋体" w:hAnsi="宋体" w:hint="eastAsia"/>
          <w:b/>
          <w:bCs/>
          <w:sz w:val="32"/>
          <w:szCs w:val="32"/>
        </w:rPr>
        <w:t>与</w:t>
      </w:r>
      <w:r w:rsidRPr="0042540E">
        <w:rPr>
          <w:rFonts w:ascii="宋体" w:hAnsi="宋体" w:hint="eastAsia"/>
          <w:b/>
          <w:bCs/>
          <w:sz w:val="32"/>
          <w:szCs w:val="32"/>
        </w:rPr>
        <w:t>监督”</w:t>
      </w:r>
      <w:r w:rsidRPr="00736E13">
        <w:rPr>
          <w:rFonts w:ascii="宋体" w:hAnsi="宋体" w:hint="eastAsia"/>
          <w:b/>
          <w:bCs/>
          <w:sz w:val="32"/>
          <w:szCs w:val="32"/>
        </w:rPr>
        <w:t>实务操作</w:t>
      </w:r>
      <w:r w:rsidRPr="002E1BD3">
        <w:rPr>
          <w:rFonts w:ascii="宋体" w:hAnsi="宋体" w:hint="eastAsia"/>
          <w:b/>
          <w:bCs/>
          <w:sz w:val="32"/>
          <w:szCs w:val="32"/>
        </w:rPr>
        <w:t>培训班</w:t>
      </w:r>
      <w:r w:rsidRPr="00263142">
        <w:rPr>
          <w:rFonts w:ascii="宋体" w:hAnsi="宋体" w:hint="eastAsia"/>
          <w:b/>
          <w:bCs/>
          <w:sz w:val="32"/>
          <w:szCs w:val="32"/>
        </w:rPr>
        <w:t>工作方案</w:t>
      </w:r>
    </w:p>
    <w:p w:rsidR="00EB0CB4" w:rsidRDefault="00EB0CB4" w:rsidP="00EB0CB4">
      <w:pPr>
        <w:widowControl/>
        <w:spacing w:line="360" w:lineRule="exact"/>
        <w:ind w:firstLineChars="200" w:firstLine="602"/>
        <w:rPr>
          <w:rFonts w:ascii="仿宋_GB2312" w:eastAsia="仿宋_GB2312" w:hAnsi="宋体" w:hint="eastAsia"/>
          <w:b/>
          <w:bCs/>
          <w:sz w:val="30"/>
          <w:szCs w:val="30"/>
        </w:rPr>
      </w:pPr>
    </w:p>
    <w:p w:rsidR="00EB0CB4" w:rsidRDefault="00EB0CB4" w:rsidP="00EB0CB4">
      <w:pPr>
        <w:widowControl/>
        <w:spacing w:line="360" w:lineRule="exact"/>
        <w:ind w:firstLineChars="200" w:firstLine="602"/>
        <w:rPr>
          <w:rFonts w:ascii="仿宋_GB2312" w:eastAsia="仿宋_GB2312" w:hAnsi="宋体" w:hint="eastAsia"/>
          <w:b/>
          <w:bCs/>
          <w:sz w:val="30"/>
          <w:szCs w:val="30"/>
        </w:rPr>
      </w:pPr>
      <w:r>
        <w:rPr>
          <w:rFonts w:ascii="仿宋_GB2312" w:eastAsia="仿宋_GB2312" w:hAnsi="宋体" w:hint="eastAsia"/>
          <w:b/>
          <w:bCs/>
          <w:sz w:val="30"/>
          <w:szCs w:val="30"/>
        </w:rPr>
        <w:t>主管主办单位：</w:t>
      </w:r>
      <w:r>
        <w:rPr>
          <w:rFonts w:ascii="仿宋_GB2312" w:eastAsia="仿宋_GB2312" w:hAnsi="宋体" w:hint="eastAsia"/>
          <w:sz w:val="30"/>
          <w:szCs w:val="30"/>
        </w:rPr>
        <w:t>中国总会计师协会</w:t>
      </w:r>
    </w:p>
    <w:p w:rsidR="00EB0CB4" w:rsidRDefault="00EB0CB4" w:rsidP="00EB0CB4">
      <w:pPr>
        <w:widowControl/>
        <w:spacing w:line="360" w:lineRule="exact"/>
        <w:ind w:firstLineChars="200" w:firstLine="602"/>
        <w:rPr>
          <w:rFonts w:ascii="仿宋_GB2312" w:eastAsia="仿宋_GB2312" w:hAnsi="宋体" w:hint="eastAsia"/>
          <w:sz w:val="30"/>
          <w:szCs w:val="30"/>
        </w:rPr>
      </w:pPr>
      <w:r>
        <w:rPr>
          <w:rFonts w:ascii="仿宋_GB2312" w:eastAsia="仿宋_GB2312" w:hAnsi="宋体" w:hint="eastAsia"/>
          <w:b/>
          <w:bCs/>
          <w:sz w:val="30"/>
          <w:szCs w:val="30"/>
        </w:rPr>
        <w:t>委托承办单位：</w:t>
      </w:r>
      <w:r>
        <w:rPr>
          <w:rFonts w:ascii="仿宋_GB2312" w:eastAsia="仿宋_GB2312" w:hAnsi="宋体" w:hint="eastAsia"/>
          <w:sz w:val="30"/>
          <w:szCs w:val="30"/>
        </w:rPr>
        <w:t>北京国</w:t>
      </w:r>
      <w:proofErr w:type="gramStart"/>
      <w:r>
        <w:rPr>
          <w:rFonts w:ascii="仿宋_GB2312" w:eastAsia="仿宋_GB2312" w:hAnsi="宋体" w:hint="eastAsia"/>
          <w:sz w:val="30"/>
          <w:szCs w:val="30"/>
        </w:rPr>
        <w:t>研</w:t>
      </w:r>
      <w:proofErr w:type="gramEnd"/>
      <w:r>
        <w:rPr>
          <w:rFonts w:ascii="仿宋_GB2312" w:eastAsia="仿宋_GB2312" w:hAnsi="宋体" w:hint="eastAsia"/>
          <w:sz w:val="30"/>
          <w:szCs w:val="30"/>
        </w:rPr>
        <w:t>华</w:t>
      </w:r>
      <w:proofErr w:type="gramStart"/>
      <w:r>
        <w:rPr>
          <w:rFonts w:ascii="仿宋_GB2312" w:eastAsia="仿宋_GB2312" w:hAnsi="宋体" w:hint="eastAsia"/>
          <w:sz w:val="30"/>
          <w:szCs w:val="30"/>
        </w:rPr>
        <w:t>正工程</w:t>
      </w:r>
      <w:proofErr w:type="gramEnd"/>
      <w:r>
        <w:rPr>
          <w:rFonts w:ascii="仿宋_GB2312" w:eastAsia="仿宋_GB2312" w:hAnsi="宋体" w:hint="eastAsia"/>
          <w:sz w:val="30"/>
          <w:szCs w:val="30"/>
        </w:rPr>
        <w:t>技术研究中心</w:t>
      </w:r>
    </w:p>
    <w:p w:rsidR="00EB0CB4" w:rsidRDefault="00EB0CB4" w:rsidP="00EB0CB4">
      <w:pPr>
        <w:widowControl/>
        <w:spacing w:beforeLines="20" w:before="62" w:afterLines="20" w:after="62" w:line="360" w:lineRule="exact"/>
        <w:ind w:firstLineChars="200" w:firstLine="602"/>
        <w:outlineLvl w:val="0"/>
        <w:rPr>
          <w:rFonts w:ascii="宋体" w:hAnsi="宋体" w:hint="eastAsia"/>
          <w:b/>
          <w:bCs/>
          <w:sz w:val="30"/>
          <w:szCs w:val="30"/>
        </w:rPr>
      </w:pPr>
      <w:r>
        <w:rPr>
          <w:rFonts w:ascii="宋体" w:hAnsi="宋体" w:hint="eastAsia"/>
          <w:b/>
          <w:bCs/>
          <w:sz w:val="30"/>
          <w:szCs w:val="30"/>
        </w:rPr>
        <w:t>一、培训时间、地点</w:t>
      </w:r>
    </w:p>
    <w:tbl>
      <w:tblPr>
        <w:tblW w:w="88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6056"/>
        <w:gridCol w:w="1468"/>
      </w:tblGrid>
      <w:tr w:rsidR="00EB0CB4" w:rsidRPr="00B90D55" w:rsidTr="00EF4D0C">
        <w:trPr>
          <w:trHeight w:val="302"/>
        </w:trPr>
        <w:tc>
          <w:tcPr>
            <w:tcW w:w="1328" w:type="dxa"/>
            <w:shd w:val="clear" w:color="auto" w:fill="auto"/>
            <w:noWrap/>
            <w:vAlign w:val="center"/>
          </w:tcPr>
          <w:p w:rsidR="00EB0CB4" w:rsidRPr="00151ACA" w:rsidRDefault="00EB0CB4" w:rsidP="00EF4D0C">
            <w:pPr>
              <w:widowControl/>
              <w:spacing w:line="380" w:lineRule="exact"/>
              <w:jc w:val="center"/>
              <w:rPr>
                <w:rFonts w:ascii="仿宋_GB2312" w:eastAsia="仿宋_GB2312" w:hAnsi="宋体"/>
                <w:b/>
                <w:sz w:val="30"/>
                <w:szCs w:val="30"/>
              </w:rPr>
            </w:pPr>
            <w:r>
              <w:rPr>
                <w:rFonts w:ascii="仿宋_GB2312" w:eastAsia="仿宋_GB2312" w:hAnsi="宋体" w:hint="eastAsia"/>
                <w:b/>
                <w:sz w:val="30"/>
                <w:szCs w:val="30"/>
              </w:rPr>
              <w:t>班次</w:t>
            </w:r>
          </w:p>
        </w:tc>
        <w:tc>
          <w:tcPr>
            <w:tcW w:w="6056" w:type="dxa"/>
            <w:shd w:val="clear" w:color="auto" w:fill="auto"/>
            <w:noWrap/>
            <w:vAlign w:val="center"/>
          </w:tcPr>
          <w:p w:rsidR="00EB0CB4" w:rsidRPr="00151ACA" w:rsidRDefault="00EB0CB4" w:rsidP="00EF4D0C">
            <w:pPr>
              <w:widowControl/>
              <w:spacing w:line="380" w:lineRule="exact"/>
              <w:jc w:val="center"/>
              <w:rPr>
                <w:rFonts w:ascii="仿宋_GB2312" w:eastAsia="仿宋_GB2312" w:hAnsi="宋体"/>
                <w:b/>
                <w:sz w:val="30"/>
                <w:szCs w:val="30"/>
              </w:rPr>
            </w:pPr>
            <w:r w:rsidRPr="00151ACA">
              <w:rPr>
                <w:rFonts w:ascii="仿宋_GB2312" w:eastAsia="仿宋_GB2312" w:hAnsi="宋体" w:hint="eastAsia"/>
                <w:b/>
                <w:sz w:val="30"/>
                <w:szCs w:val="30"/>
              </w:rPr>
              <w:t>日期</w:t>
            </w:r>
          </w:p>
        </w:tc>
        <w:tc>
          <w:tcPr>
            <w:tcW w:w="1468" w:type="dxa"/>
            <w:shd w:val="clear" w:color="auto" w:fill="auto"/>
            <w:noWrap/>
            <w:vAlign w:val="center"/>
          </w:tcPr>
          <w:p w:rsidR="00EB0CB4" w:rsidRPr="00151ACA" w:rsidRDefault="00EB0CB4" w:rsidP="00EF4D0C">
            <w:pPr>
              <w:widowControl/>
              <w:spacing w:line="380" w:lineRule="exact"/>
              <w:jc w:val="center"/>
              <w:rPr>
                <w:rFonts w:ascii="仿宋_GB2312" w:eastAsia="仿宋_GB2312" w:hAnsi="宋体"/>
                <w:b/>
                <w:sz w:val="30"/>
                <w:szCs w:val="30"/>
              </w:rPr>
            </w:pPr>
            <w:r w:rsidRPr="00151ACA">
              <w:rPr>
                <w:rFonts w:ascii="仿宋_GB2312" w:eastAsia="仿宋_GB2312" w:hAnsi="宋体" w:hint="eastAsia"/>
                <w:b/>
                <w:sz w:val="30"/>
                <w:szCs w:val="30"/>
              </w:rPr>
              <w:t>地点</w:t>
            </w:r>
          </w:p>
        </w:tc>
      </w:tr>
      <w:tr w:rsidR="00EB0CB4" w:rsidRPr="00B90D55" w:rsidTr="00EF4D0C">
        <w:trPr>
          <w:trHeight w:val="302"/>
        </w:trPr>
        <w:tc>
          <w:tcPr>
            <w:tcW w:w="1328" w:type="dxa"/>
            <w:shd w:val="clear" w:color="auto" w:fill="auto"/>
            <w:vAlign w:val="center"/>
          </w:tcPr>
          <w:p w:rsidR="00EB0CB4" w:rsidRPr="00151ACA" w:rsidRDefault="00EB0CB4" w:rsidP="00EF4D0C">
            <w:pPr>
              <w:spacing w:line="380" w:lineRule="exact"/>
              <w:jc w:val="center"/>
              <w:rPr>
                <w:rFonts w:ascii="仿宋_GB2312" w:eastAsia="仿宋_GB2312" w:hAnsi="宋体" w:hint="eastAsia"/>
                <w:sz w:val="30"/>
                <w:szCs w:val="30"/>
              </w:rPr>
            </w:pPr>
            <w:proofErr w:type="gramStart"/>
            <w:r>
              <w:rPr>
                <w:rFonts w:ascii="仿宋_GB2312" w:eastAsia="仿宋_GB2312" w:hAnsi="宋体" w:hint="eastAsia"/>
                <w:sz w:val="30"/>
                <w:szCs w:val="30"/>
              </w:rPr>
              <w:t>一</w:t>
            </w:r>
            <w:proofErr w:type="gramEnd"/>
          </w:p>
        </w:tc>
        <w:tc>
          <w:tcPr>
            <w:tcW w:w="6056" w:type="dxa"/>
            <w:shd w:val="clear" w:color="auto" w:fill="auto"/>
            <w:noWrap/>
            <w:vAlign w:val="center"/>
          </w:tcPr>
          <w:p w:rsidR="00EB0CB4" w:rsidRPr="00151ACA" w:rsidRDefault="00EB0CB4" w:rsidP="00EF4D0C">
            <w:pPr>
              <w:widowControl/>
              <w:spacing w:line="380" w:lineRule="exact"/>
              <w:ind w:firstLineChars="50" w:firstLine="150"/>
              <w:jc w:val="left"/>
              <w:rPr>
                <w:rFonts w:ascii="仿宋_GB2312" w:eastAsia="仿宋_GB2312" w:hAnsi="宋体"/>
                <w:sz w:val="30"/>
                <w:szCs w:val="30"/>
              </w:rPr>
            </w:pPr>
            <w:r w:rsidRPr="00151ACA">
              <w:rPr>
                <w:rFonts w:ascii="仿宋_GB2312" w:eastAsia="仿宋_GB2312" w:hAnsi="宋体" w:hint="eastAsia"/>
                <w:sz w:val="30"/>
                <w:szCs w:val="30"/>
              </w:rPr>
              <w:t>7月5日至10日（5日报到）</w:t>
            </w:r>
          </w:p>
        </w:tc>
        <w:tc>
          <w:tcPr>
            <w:tcW w:w="1468" w:type="dxa"/>
            <w:shd w:val="clear" w:color="auto" w:fill="auto"/>
            <w:noWrap/>
            <w:vAlign w:val="center"/>
          </w:tcPr>
          <w:p w:rsidR="00EB0CB4" w:rsidRPr="00151ACA" w:rsidRDefault="00EB0CB4" w:rsidP="00EF4D0C">
            <w:pPr>
              <w:widowControl/>
              <w:spacing w:line="380" w:lineRule="exact"/>
              <w:jc w:val="center"/>
              <w:rPr>
                <w:rFonts w:ascii="仿宋_GB2312" w:eastAsia="仿宋_GB2312" w:hAnsi="宋体"/>
                <w:sz w:val="30"/>
                <w:szCs w:val="30"/>
              </w:rPr>
            </w:pPr>
            <w:r w:rsidRPr="00151ACA">
              <w:rPr>
                <w:rFonts w:ascii="仿宋_GB2312" w:eastAsia="仿宋_GB2312" w:hAnsi="宋体" w:hint="eastAsia"/>
                <w:sz w:val="30"/>
                <w:szCs w:val="30"/>
              </w:rPr>
              <w:t>青岛市</w:t>
            </w:r>
          </w:p>
        </w:tc>
      </w:tr>
      <w:tr w:rsidR="00EB0CB4" w:rsidRPr="00B90D55" w:rsidTr="00EF4D0C">
        <w:trPr>
          <w:trHeight w:val="302"/>
        </w:trPr>
        <w:tc>
          <w:tcPr>
            <w:tcW w:w="1328" w:type="dxa"/>
            <w:shd w:val="clear" w:color="auto" w:fill="auto"/>
            <w:vAlign w:val="center"/>
          </w:tcPr>
          <w:p w:rsidR="00EB0CB4" w:rsidRPr="00151ACA" w:rsidRDefault="00EB0CB4" w:rsidP="00EF4D0C">
            <w:pPr>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二</w:t>
            </w:r>
          </w:p>
        </w:tc>
        <w:tc>
          <w:tcPr>
            <w:tcW w:w="6056" w:type="dxa"/>
            <w:shd w:val="clear" w:color="auto" w:fill="auto"/>
            <w:noWrap/>
            <w:vAlign w:val="center"/>
          </w:tcPr>
          <w:p w:rsidR="00EB0CB4" w:rsidRPr="00151ACA" w:rsidRDefault="00EB0CB4" w:rsidP="00EF4D0C">
            <w:pPr>
              <w:widowControl/>
              <w:spacing w:line="380" w:lineRule="exact"/>
              <w:ind w:firstLineChars="50" w:firstLine="150"/>
              <w:jc w:val="left"/>
              <w:rPr>
                <w:rFonts w:ascii="仿宋_GB2312" w:eastAsia="仿宋_GB2312" w:hAnsi="宋体"/>
                <w:sz w:val="30"/>
                <w:szCs w:val="30"/>
              </w:rPr>
            </w:pPr>
            <w:r w:rsidRPr="00151ACA">
              <w:rPr>
                <w:rFonts w:ascii="仿宋_GB2312" w:eastAsia="仿宋_GB2312" w:hAnsi="宋体" w:hint="eastAsia"/>
                <w:sz w:val="30"/>
                <w:szCs w:val="30"/>
              </w:rPr>
              <w:t>7月17日至22日（17日报到）</w:t>
            </w:r>
          </w:p>
        </w:tc>
        <w:tc>
          <w:tcPr>
            <w:tcW w:w="1468" w:type="dxa"/>
            <w:shd w:val="clear" w:color="auto" w:fill="auto"/>
            <w:noWrap/>
            <w:vAlign w:val="center"/>
          </w:tcPr>
          <w:p w:rsidR="00EB0CB4" w:rsidRPr="00151ACA" w:rsidRDefault="00EB0CB4" w:rsidP="00EF4D0C">
            <w:pPr>
              <w:widowControl/>
              <w:spacing w:line="380" w:lineRule="exact"/>
              <w:jc w:val="center"/>
              <w:rPr>
                <w:rFonts w:ascii="仿宋_GB2312" w:eastAsia="仿宋_GB2312" w:hAnsi="宋体"/>
                <w:sz w:val="30"/>
                <w:szCs w:val="30"/>
              </w:rPr>
            </w:pPr>
            <w:r w:rsidRPr="00151ACA">
              <w:rPr>
                <w:rFonts w:ascii="仿宋_GB2312" w:eastAsia="仿宋_GB2312" w:hAnsi="宋体" w:hint="eastAsia"/>
                <w:sz w:val="30"/>
                <w:szCs w:val="30"/>
              </w:rPr>
              <w:t>西宁</w:t>
            </w:r>
            <w:bookmarkStart w:id="2" w:name="OLE_LINK1"/>
            <w:r w:rsidRPr="00151ACA">
              <w:rPr>
                <w:rFonts w:ascii="仿宋_GB2312" w:eastAsia="仿宋_GB2312" w:hAnsi="宋体" w:hint="eastAsia"/>
                <w:sz w:val="30"/>
                <w:szCs w:val="30"/>
              </w:rPr>
              <w:t>市</w:t>
            </w:r>
            <w:bookmarkEnd w:id="2"/>
          </w:p>
        </w:tc>
      </w:tr>
      <w:tr w:rsidR="00EB0CB4" w:rsidRPr="00B90D55" w:rsidTr="00EF4D0C">
        <w:trPr>
          <w:trHeight w:val="302"/>
        </w:trPr>
        <w:tc>
          <w:tcPr>
            <w:tcW w:w="1328" w:type="dxa"/>
            <w:shd w:val="clear" w:color="auto" w:fill="auto"/>
            <w:vAlign w:val="center"/>
          </w:tcPr>
          <w:p w:rsidR="00EB0CB4" w:rsidRPr="00127D8C" w:rsidRDefault="00EB0CB4" w:rsidP="00EF4D0C">
            <w:pPr>
              <w:spacing w:line="380" w:lineRule="exact"/>
              <w:jc w:val="center"/>
              <w:rPr>
                <w:rFonts w:eastAsia="仿宋_GB2312" w:hint="eastAsia"/>
                <w:sz w:val="30"/>
                <w:szCs w:val="30"/>
                <w:lang w:val="en-GB"/>
              </w:rPr>
            </w:pPr>
            <w:r>
              <w:rPr>
                <w:rFonts w:eastAsia="仿宋_GB2312" w:hint="eastAsia"/>
                <w:sz w:val="30"/>
                <w:szCs w:val="30"/>
                <w:lang w:val="en-GB"/>
              </w:rPr>
              <w:t>三</w:t>
            </w:r>
          </w:p>
        </w:tc>
        <w:tc>
          <w:tcPr>
            <w:tcW w:w="6056" w:type="dxa"/>
            <w:shd w:val="clear" w:color="auto" w:fill="auto"/>
            <w:noWrap/>
            <w:vAlign w:val="center"/>
          </w:tcPr>
          <w:p w:rsidR="00EB0CB4" w:rsidRPr="00151ACA" w:rsidRDefault="00EB0CB4" w:rsidP="00EF4D0C">
            <w:pPr>
              <w:widowControl/>
              <w:spacing w:line="380" w:lineRule="exact"/>
              <w:ind w:firstLineChars="50" w:firstLine="150"/>
              <w:jc w:val="left"/>
              <w:rPr>
                <w:rFonts w:ascii="仿宋_GB2312" w:eastAsia="仿宋_GB2312" w:hAnsi="宋体" w:hint="eastAsia"/>
                <w:sz w:val="30"/>
                <w:szCs w:val="30"/>
              </w:rPr>
            </w:pPr>
            <w:r>
              <w:rPr>
                <w:rFonts w:ascii="仿宋_GB2312" w:eastAsia="仿宋_GB2312" w:hAnsi="宋体" w:hint="eastAsia"/>
                <w:sz w:val="30"/>
                <w:szCs w:val="30"/>
              </w:rPr>
              <w:t>8月8日至13日（8报到）</w:t>
            </w:r>
          </w:p>
        </w:tc>
        <w:tc>
          <w:tcPr>
            <w:tcW w:w="1468" w:type="dxa"/>
            <w:shd w:val="clear" w:color="auto" w:fill="auto"/>
            <w:noWrap/>
            <w:vAlign w:val="center"/>
          </w:tcPr>
          <w:p w:rsidR="00EB0CB4" w:rsidRPr="00127D8C" w:rsidRDefault="00EB0CB4" w:rsidP="00EF4D0C">
            <w:pPr>
              <w:widowControl/>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贵阳</w:t>
            </w:r>
            <w:r w:rsidRPr="00151ACA">
              <w:rPr>
                <w:rFonts w:ascii="仿宋_GB2312" w:eastAsia="仿宋_GB2312" w:hAnsi="宋体" w:hint="eastAsia"/>
                <w:sz w:val="30"/>
                <w:szCs w:val="30"/>
              </w:rPr>
              <w:t>市</w:t>
            </w:r>
          </w:p>
        </w:tc>
      </w:tr>
      <w:tr w:rsidR="00EB0CB4" w:rsidRPr="00B90D55" w:rsidTr="00EF4D0C">
        <w:trPr>
          <w:trHeight w:val="302"/>
        </w:trPr>
        <w:tc>
          <w:tcPr>
            <w:tcW w:w="1328" w:type="dxa"/>
            <w:shd w:val="clear" w:color="auto" w:fill="auto"/>
            <w:vAlign w:val="center"/>
          </w:tcPr>
          <w:p w:rsidR="00EB0CB4" w:rsidRDefault="00EB0CB4" w:rsidP="00EF4D0C">
            <w:pPr>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四</w:t>
            </w:r>
          </w:p>
        </w:tc>
        <w:tc>
          <w:tcPr>
            <w:tcW w:w="6056" w:type="dxa"/>
            <w:shd w:val="clear" w:color="auto" w:fill="auto"/>
            <w:noWrap/>
            <w:vAlign w:val="center"/>
          </w:tcPr>
          <w:p w:rsidR="00EB0CB4" w:rsidRPr="00151ACA" w:rsidRDefault="00EB0CB4" w:rsidP="00EF4D0C">
            <w:pPr>
              <w:widowControl/>
              <w:spacing w:line="380" w:lineRule="exact"/>
              <w:ind w:firstLineChars="50" w:firstLine="150"/>
              <w:jc w:val="left"/>
              <w:rPr>
                <w:rFonts w:ascii="仿宋_GB2312" w:eastAsia="仿宋_GB2312" w:hAnsi="宋体" w:hint="eastAsia"/>
                <w:sz w:val="30"/>
                <w:szCs w:val="30"/>
              </w:rPr>
            </w:pPr>
            <w:r>
              <w:rPr>
                <w:rFonts w:ascii="仿宋_GB2312" w:eastAsia="仿宋_GB2312" w:hAnsi="宋体" w:hint="eastAsia"/>
                <w:sz w:val="30"/>
                <w:szCs w:val="30"/>
              </w:rPr>
              <w:t>8月14日至19日（14日报到）</w:t>
            </w:r>
          </w:p>
        </w:tc>
        <w:tc>
          <w:tcPr>
            <w:tcW w:w="1468" w:type="dxa"/>
            <w:shd w:val="clear" w:color="auto" w:fill="auto"/>
            <w:noWrap/>
            <w:vAlign w:val="center"/>
          </w:tcPr>
          <w:p w:rsidR="00EB0CB4" w:rsidRPr="00127D8C" w:rsidRDefault="00EB0CB4" w:rsidP="00EF4D0C">
            <w:pPr>
              <w:widowControl/>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银川</w:t>
            </w:r>
            <w:r w:rsidRPr="00151ACA">
              <w:rPr>
                <w:rFonts w:ascii="仿宋_GB2312" w:eastAsia="仿宋_GB2312" w:hAnsi="宋体" w:hint="eastAsia"/>
                <w:sz w:val="30"/>
                <w:szCs w:val="30"/>
              </w:rPr>
              <w:t>市</w:t>
            </w:r>
          </w:p>
        </w:tc>
      </w:tr>
      <w:tr w:rsidR="00EB0CB4" w:rsidRPr="00B90D55" w:rsidTr="00EF4D0C">
        <w:trPr>
          <w:trHeight w:val="302"/>
        </w:trPr>
        <w:tc>
          <w:tcPr>
            <w:tcW w:w="1328" w:type="dxa"/>
            <w:shd w:val="clear" w:color="auto" w:fill="auto"/>
            <w:vAlign w:val="center"/>
          </w:tcPr>
          <w:p w:rsidR="00EB0CB4" w:rsidRDefault="00EB0CB4" w:rsidP="00EF4D0C">
            <w:pPr>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五</w:t>
            </w:r>
          </w:p>
        </w:tc>
        <w:tc>
          <w:tcPr>
            <w:tcW w:w="6056" w:type="dxa"/>
            <w:shd w:val="clear" w:color="auto" w:fill="auto"/>
            <w:noWrap/>
            <w:vAlign w:val="center"/>
          </w:tcPr>
          <w:p w:rsidR="00EB0CB4" w:rsidRPr="00151ACA" w:rsidRDefault="00EB0CB4" w:rsidP="00EF4D0C">
            <w:pPr>
              <w:widowControl/>
              <w:spacing w:line="380" w:lineRule="exact"/>
              <w:ind w:firstLineChars="50" w:firstLine="150"/>
              <w:jc w:val="left"/>
              <w:rPr>
                <w:rFonts w:ascii="仿宋_GB2312" w:eastAsia="仿宋_GB2312" w:hAnsi="宋体" w:hint="eastAsia"/>
                <w:sz w:val="30"/>
                <w:szCs w:val="30"/>
              </w:rPr>
            </w:pPr>
            <w:r>
              <w:rPr>
                <w:rFonts w:ascii="仿宋_GB2312" w:eastAsia="仿宋_GB2312" w:hAnsi="宋体" w:hint="eastAsia"/>
                <w:sz w:val="30"/>
                <w:szCs w:val="30"/>
              </w:rPr>
              <w:t>9月4日至9日（4日报到）</w:t>
            </w:r>
          </w:p>
        </w:tc>
        <w:tc>
          <w:tcPr>
            <w:tcW w:w="1468" w:type="dxa"/>
            <w:shd w:val="clear" w:color="auto" w:fill="auto"/>
            <w:noWrap/>
            <w:vAlign w:val="center"/>
          </w:tcPr>
          <w:p w:rsidR="00EB0CB4" w:rsidRPr="00127D8C" w:rsidRDefault="00EB0CB4" w:rsidP="00EF4D0C">
            <w:pPr>
              <w:widowControl/>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成都</w:t>
            </w:r>
            <w:r w:rsidRPr="00151ACA">
              <w:rPr>
                <w:rFonts w:ascii="仿宋_GB2312" w:eastAsia="仿宋_GB2312" w:hAnsi="宋体" w:hint="eastAsia"/>
                <w:sz w:val="30"/>
                <w:szCs w:val="30"/>
              </w:rPr>
              <w:t>市</w:t>
            </w:r>
          </w:p>
        </w:tc>
      </w:tr>
      <w:tr w:rsidR="00EB0CB4" w:rsidRPr="00B90D55" w:rsidTr="00EF4D0C">
        <w:trPr>
          <w:trHeight w:val="302"/>
        </w:trPr>
        <w:tc>
          <w:tcPr>
            <w:tcW w:w="1328" w:type="dxa"/>
            <w:shd w:val="clear" w:color="auto" w:fill="auto"/>
            <w:vAlign w:val="center"/>
          </w:tcPr>
          <w:p w:rsidR="00EB0CB4" w:rsidRDefault="00EB0CB4" w:rsidP="00EF4D0C">
            <w:pPr>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六</w:t>
            </w:r>
          </w:p>
        </w:tc>
        <w:tc>
          <w:tcPr>
            <w:tcW w:w="6056" w:type="dxa"/>
            <w:shd w:val="clear" w:color="auto" w:fill="auto"/>
            <w:noWrap/>
            <w:vAlign w:val="center"/>
          </w:tcPr>
          <w:p w:rsidR="00EB0CB4" w:rsidRPr="00151ACA" w:rsidRDefault="00EB0CB4" w:rsidP="00EF4D0C">
            <w:pPr>
              <w:widowControl/>
              <w:spacing w:line="380" w:lineRule="exact"/>
              <w:ind w:firstLineChars="50" w:firstLine="150"/>
              <w:jc w:val="left"/>
              <w:rPr>
                <w:rFonts w:ascii="仿宋_GB2312" w:eastAsia="仿宋_GB2312" w:hAnsi="宋体" w:hint="eastAsia"/>
                <w:sz w:val="30"/>
                <w:szCs w:val="30"/>
              </w:rPr>
            </w:pPr>
            <w:r>
              <w:rPr>
                <w:rFonts w:ascii="仿宋_GB2312" w:eastAsia="仿宋_GB2312" w:hAnsi="宋体" w:hint="eastAsia"/>
                <w:sz w:val="30"/>
                <w:szCs w:val="30"/>
              </w:rPr>
              <w:t>9月10日至15日（10日报到）</w:t>
            </w:r>
          </w:p>
        </w:tc>
        <w:tc>
          <w:tcPr>
            <w:tcW w:w="1468" w:type="dxa"/>
            <w:shd w:val="clear" w:color="auto" w:fill="auto"/>
            <w:noWrap/>
            <w:vAlign w:val="center"/>
          </w:tcPr>
          <w:p w:rsidR="00EB0CB4" w:rsidRPr="00151ACA" w:rsidRDefault="00EB0CB4" w:rsidP="00EF4D0C">
            <w:pPr>
              <w:widowControl/>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丽江市</w:t>
            </w:r>
          </w:p>
        </w:tc>
      </w:tr>
      <w:tr w:rsidR="00EB0CB4" w:rsidRPr="00B90D55" w:rsidTr="00EF4D0C">
        <w:trPr>
          <w:trHeight w:val="302"/>
        </w:trPr>
        <w:tc>
          <w:tcPr>
            <w:tcW w:w="1328" w:type="dxa"/>
            <w:shd w:val="clear" w:color="auto" w:fill="auto"/>
            <w:vAlign w:val="center"/>
          </w:tcPr>
          <w:p w:rsidR="00EB0CB4" w:rsidRDefault="00EB0CB4" w:rsidP="00EF4D0C">
            <w:pPr>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七</w:t>
            </w:r>
          </w:p>
        </w:tc>
        <w:tc>
          <w:tcPr>
            <w:tcW w:w="6056" w:type="dxa"/>
            <w:shd w:val="clear" w:color="auto" w:fill="auto"/>
            <w:noWrap/>
            <w:vAlign w:val="center"/>
          </w:tcPr>
          <w:p w:rsidR="00EB0CB4" w:rsidRPr="00151ACA" w:rsidRDefault="00EB0CB4" w:rsidP="00EF4D0C">
            <w:pPr>
              <w:widowControl/>
              <w:spacing w:line="380" w:lineRule="exact"/>
              <w:ind w:firstLineChars="50" w:firstLine="150"/>
              <w:jc w:val="left"/>
              <w:rPr>
                <w:rFonts w:ascii="仿宋_GB2312" w:eastAsia="仿宋_GB2312" w:hAnsi="宋体" w:hint="eastAsia"/>
                <w:sz w:val="30"/>
                <w:szCs w:val="30"/>
              </w:rPr>
            </w:pPr>
            <w:r>
              <w:rPr>
                <w:rFonts w:ascii="仿宋_GB2312" w:eastAsia="仿宋_GB2312" w:hAnsi="宋体" w:hint="eastAsia"/>
                <w:sz w:val="30"/>
                <w:szCs w:val="30"/>
              </w:rPr>
              <w:t>9月16日至21日（16日报到）</w:t>
            </w:r>
          </w:p>
        </w:tc>
        <w:tc>
          <w:tcPr>
            <w:tcW w:w="1468" w:type="dxa"/>
            <w:shd w:val="clear" w:color="auto" w:fill="auto"/>
            <w:noWrap/>
            <w:vAlign w:val="center"/>
          </w:tcPr>
          <w:p w:rsidR="00EB0CB4" w:rsidRPr="00127D8C" w:rsidRDefault="00EB0CB4" w:rsidP="00EF4D0C">
            <w:pPr>
              <w:widowControl/>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杭州市</w:t>
            </w:r>
          </w:p>
        </w:tc>
      </w:tr>
      <w:tr w:rsidR="00EB0CB4" w:rsidRPr="00B90D55" w:rsidTr="00EF4D0C">
        <w:trPr>
          <w:trHeight w:val="302"/>
        </w:trPr>
        <w:tc>
          <w:tcPr>
            <w:tcW w:w="1328" w:type="dxa"/>
            <w:shd w:val="clear" w:color="auto" w:fill="auto"/>
            <w:vAlign w:val="center"/>
          </w:tcPr>
          <w:p w:rsidR="00EB0CB4" w:rsidRDefault="00EB0CB4" w:rsidP="00EF4D0C">
            <w:pPr>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八</w:t>
            </w:r>
          </w:p>
        </w:tc>
        <w:tc>
          <w:tcPr>
            <w:tcW w:w="6056" w:type="dxa"/>
            <w:shd w:val="clear" w:color="auto" w:fill="auto"/>
            <w:noWrap/>
            <w:vAlign w:val="center"/>
          </w:tcPr>
          <w:p w:rsidR="00EB0CB4" w:rsidRDefault="00EB0CB4" w:rsidP="00EF4D0C">
            <w:pPr>
              <w:widowControl/>
              <w:spacing w:line="380" w:lineRule="exact"/>
              <w:ind w:firstLineChars="50" w:firstLine="150"/>
              <w:jc w:val="left"/>
              <w:rPr>
                <w:rFonts w:ascii="仿宋_GB2312" w:eastAsia="仿宋_GB2312" w:hAnsi="宋体" w:hint="eastAsia"/>
                <w:sz w:val="30"/>
                <w:szCs w:val="30"/>
              </w:rPr>
            </w:pPr>
            <w:r>
              <w:rPr>
                <w:rFonts w:ascii="仿宋_GB2312" w:eastAsia="仿宋_GB2312" w:hAnsi="宋体" w:hint="eastAsia"/>
                <w:sz w:val="30"/>
                <w:szCs w:val="30"/>
              </w:rPr>
              <w:t>10月16日至21日（16日报到）</w:t>
            </w:r>
          </w:p>
        </w:tc>
        <w:tc>
          <w:tcPr>
            <w:tcW w:w="1468" w:type="dxa"/>
            <w:shd w:val="clear" w:color="auto" w:fill="auto"/>
            <w:noWrap/>
            <w:vAlign w:val="center"/>
          </w:tcPr>
          <w:p w:rsidR="00EB0CB4" w:rsidRPr="00596F3B" w:rsidRDefault="00EB0CB4" w:rsidP="00EF4D0C">
            <w:pPr>
              <w:widowControl/>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北京市</w:t>
            </w:r>
          </w:p>
        </w:tc>
      </w:tr>
      <w:tr w:rsidR="00EB0CB4" w:rsidRPr="00B90D55" w:rsidTr="00EF4D0C">
        <w:trPr>
          <w:trHeight w:val="302"/>
        </w:trPr>
        <w:tc>
          <w:tcPr>
            <w:tcW w:w="1328" w:type="dxa"/>
            <w:shd w:val="clear" w:color="auto" w:fill="auto"/>
            <w:vAlign w:val="center"/>
          </w:tcPr>
          <w:p w:rsidR="00EB0CB4" w:rsidRDefault="00EB0CB4" w:rsidP="00EF4D0C">
            <w:pPr>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九</w:t>
            </w:r>
          </w:p>
        </w:tc>
        <w:tc>
          <w:tcPr>
            <w:tcW w:w="6056" w:type="dxa"/>
            <w:shd w:val="clear" w:color="auto" w:fill="auto"/>
            <w:noWrap/>
            <w:vAlign w:val="center"/>
          </w:tcPr>
          <w:p w:rsidR="00EB0CB4" w:rsidRDefault="00EB0CB4" w:rsidP="00EF4D0C">
            <w:pPr>
              <w:widowControl/>
              <w:spacing w:line="380" w:lineRule="exact"/>
              <w:ind w:firstLineChars="50" w:firstLine="150"/>
              <w:jc w:val="left"/>
              <w:rPr>
                <w:rFonts w:ascii="仿宋_GB2312" w:eastAsia="仿宋_GB2312" w:hAnsi="宋体" w:hint="eastAsia"/>
                <w:sz w:val="30"/>
                <w:szCs w:val="30"/>
              </w:rPr>
            </w:pPr>
            <w:r>
              <w:rPr>
                <w:rFonts w:ascii="仿宋_GB2312" w:eastAsia="仿宋_GB2312" w:hAnsi="宋体" w:hint="eastAsia"/>
                <w:sz w:val="30"/>
                <w:szCs w:val="30"/>
              </w:rPr>
              <w:t>10月22日至27日（22日报到）</w:t>
            </w:r>
          </w:p>
        </w:tc>
        <w:tc>
          <w:tcPr>
            <w:tcW w:w="1468" w:type="dxa"/>
            <w:shd w:val="clear" w:color="auto" w:fill="auto"/>
            <w:noWrap/>
            <w:vAlign w:val="center"/>
          </w:tcPr>
          <w:p w:rsidR="00EB0CB4" w:rsidRDefault="00EB0CB4" w:rsidP="00EF4D0C">
            <w:pPr>
              <w:widowControl/>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南京市</w:t>
            </w:r>
          </w:p>
        </w:tc>
      </w:tr>
      <w:tr w:rsidR="00EB0CB4" w:rsidRPr="00B90D55" w:rsidTr="00EF4D0C">
        <w:trPr>
          <w:trHeight w:val="302"/>
        </w:trPr>
        <w:tc>
          <w:tcPr>
            <w:tcW w:w="1328" w:type="dxa"/>
            <w:shd w:val="clear" w:color="auto" w:fill="auto"/>
            <w:vAlign w:val="center"/>
          </w:tcPr>
          <w:p w:rsidR="00EB0CB4" w:rsidRDefault="00EB0CB4" w:rsidP="00EF4D0C">
            <w:pPr>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十</w:t>
            </w:r>
          </w:p>
        </w:tc>
        <w:tc>
          <w:tcPr>
            <w:tcW w:w="6056" w:type="dxa"/>
            <w:shd w:val="clear" w:color="auto" w:fill="auto"/>
            <w:noWrap/>
            <w:vAlign w:val="center"/>
          </w:tcPr>
          <w:p w:rsidR="00EB0CB4" w:rsidRDefault="00EB0CB4" w:rsidP="00EF4D0C">
            <w:pPr>
              <w:widowControl/>
              <w:spacing w:line="380" w:lineRule="exact"/>
              <w:ind w:firstLineChars="50" w:firstLine="150"/>
              <w:jc w:val="left"/>
              <w:rPr>
                <w:rFonts w:ascii="仿宋_GB2312" w:eastAsia="仿宋_GB2312" w:hAnsi="宋体" w:hint="eastAsia"/>
                <w:sz w:val="30"/>
                <w:szCs w:val="30"/>
              </w:rPr>
            </w:pPr>
            <w:r>
              <w:rPr>
                <w:rFonts w:ascii="仿宋_GB2312" w:eastAsia="仿宋_GB2312" w:hAnsi="宋体" w:hint="eastAsia"/>
                <w:sz w:val="30"/>
                <w:szCs w:val="30"/>
              </w:rPr>
              <w:t>11月8日至13日（8日报到）</w:t>
            </w:r>
          </w:p>
        </w:tc>
        <w:tc>
          <w:tcPr>
            <w:tcW w:w="1468" w:type="dxa"/>
            <w:shd w:val="clear" w:color="auto" w:fill="auto"/>
            <w:noWrap/>
            <w:vAlign w:val="center"/>
          </w:tcPr>
          <w:p w:rsidR="00EB0CB4" w:rsidRPr="00596F3B" w:rsidRDefault="00EB0CB4" w:rsidP="00EF4D0C">
            <w:pPr>
              <w:widowControl/>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西安市</w:t>
            </w:r>
          </w:p>
        </w:tc>
      </w:tr>
      <w:tr w:rsidR="00EB0CB4" w:rsidRPr="00B90D55" w:rsidTr="00EF4D0C">
        <w:trPr>
          <w:trHeight w:val="302"/>
        </w:trPr>
        <w:tc>
          <w:tcPr>
            <w:tcW w:w="1328" w:type="dxa"/>
            <w:shd w:val="clear" w:color="auto" w:fill="auto"/>
            <w:vAlign w:val="center"/>
          </w:tcPr>
          <w:p w:rsidR="00EB0CB4" w:rsidRDefault="00EB0CB4" w:rsidP="00EF4D0C">
            <w:pPr>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十一</w:t>
            </w:r>
          </w:p>
        </w:tc>
        <w:tc>
          <w:tcPr>
            <w:tcW w:w="6056" w:type="dxa"/>
            <w:shd w:val="clear" w:color="auto" w:fill="auto"/>
            <w:noWrap/>
            <w:vAlign w:val="center"/>
          </w:tcPr>
          <w:p w:rsidR="00EB0CB4" w:rsidRDefault="00EB0CB4" w:rsidP="00EF4D0C">
            <w:pPr>
              <w:widowControl/>
              <w:spacing w:line="380" w:lineRule="exact"/>
              <w:ind w:firstLineChars="50" w:firstLine="150"/>
              <w:jc w:val="left"/>
              <w:rPr>
                <w:rFonts w:ascii="仿宋_GB2312" w:eastAsia="仿宋_GB2312" w:hAnsi="宋体" w:hint="eastAsia"/>
                <w:sz w:val="30"/>
                <w:szCs w:val="30"/>
              </w:rPr>
            </w:pPr>
            <w:r>
              <w:rPr>
                <w:rFonts w:ascii="仿宋_GB2312" w:eastAsia="仿宋_GB2312" w:hAnsi="宋体" w:hint="eastAsia"/>
                <w:sz w:val="30"/>
                <w:szCs w:val="30"/>
              </w:rPr>
              <w:t>11月14日至19日（14日报到）</w:t>
            </w:r>
          </w:p>
        </w:tc>
        <w:tc>
          <w:tcPr>
            <w:tcW w:w="1468" w:type="dxa"/>
            <w:shd w:val="clear" w:color="auto" w:fill="auto"/>
            <w:noWrap/>
            <w:vAlign w:val="center"/>
          </w:tcPr>
          <w:p w:rsidR="00EB0CB4" w:rsidRPr="00596F3B" w:rsidRDefault="00EB0CB4" w:rsidP="00EF4D0C">
            <w:pPr>
              <w:widowControl/>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厦门市</w:t>
            </w:r>
          </w:p>
        </w:tc>
      </w:tr>
      <w:tr w:rsidR="00EB0CB4" w:rsidRPr="00B90D55" w:rsidTr="00EF4D0C">
        <w:trPr>
          <w:trHeight w:val="302"/>
        </w:trPr>
        <w:tc>
          <w:tcPr>
            <w:tcW w:w="1328" w:type="dxa"/>
            <w:shd w:val="clear" w:color="auto" w:fill="auto"/>
            <w:vAlign w:val="center"/>
          </w:tcPr>
          <w:p w:rsidR="00EB0CB4" w:rsidRDefault="00EB0CB4" w:rsidP="00EF4D0C">
            <w:pPr>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十二</w:t>
            </w:r>
          </w:p>
        </w:tc>
        <w:tc>
          <w:tcPr>
            <w:tcW w:w="6056" w:type="dxa"/>
            <w:shd w:val="clear" w:color="auto" w:fill="auto"/>
            <w:noWrap/>
            <w:vAlign w:val="center"/>
          </w:tcPr>
          <w:p w:rsidR="00EB0CB4" w:rsidRDefault="00EB0CB4" w:rsidP="00EF4D0C">
            <w:pPr>
              <w:widowControl/>
              <w:spacing w:line="380" w:lineRule="exact"/>
              <w:ind w:firstLineChars="50" w:firstLine="150"/>
              <w:jc w:val="left"/>
              <w:rPr>
                <w:rFonts w:ascii="仿宋_GB2312" w:eastAsia="仿宋_GB2312" w:hAnsi="宋体" w:hint="eastAsia"/>
                <w:sz w:val="30"/>
                <w:szCs w:val="30"/>
              </w:rPr>
            </w:pPr>
            <w:r>
              <w:rPr>
                <w:rFonts w:ascii="仿宋_GB2312" w:eastAsia="仿宋_GB2312" w:hAnsi="宋体" w:hint="eastAsia"/>
                <w:sz w:val="30"/>
                <w:szCs w:val="30"/>
              </w:rPr>
              <w:t>11月20日至25日（20日报到）</w:t>
            </w:r>
          </w:p>
        </w:tc>
        <w:tc>
          <w:tcPr>
            <w:tcW w:w="1468" w:type="dxa"/>
            <w:shd w:val="clear" w:color="auto" w:fill="auto"/>
            <w:noWrap/>
            <w:vAlign w:val="center"/>
          </w:tcPr>
          <w:p w:rsidR="00EB0CB4" w:rsidRPr="00596F3B" w:rsidRDefault="00EB0CB4" w:rsidP="00EF4D0C">
            <w:pPr>
              <w:widowControl/>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昆明市</w:t>
            </w:r>
          </w:p>
        </w:tc>
      </w:tr>
      <w:tr w:rsidR="00EB0CB4" w:rsidRPr="00B90D55" w:rsidTr="00EF4D0C">
        <w:trPr>
          <w:trHeight w:val="302"/>
        </w:trPr>
        <w:tc>
          <w:tcPr>
            <w:tcW w:w="1328" w:type="dxa"/>
            <w:shd w:val="clear" w:color="auto" w:fill="auto"/>
            <w:vAlign w:val="center"/>
          </w:tcPr>
          <w:p w:rsidR="00EB0CB4" w:rsidRDefault="00EB0CB4" w:rsidP="00EF4D0C">
            <w:pPr>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十三</w:t>
            </w:r>
          </w:p>
        </w:tc>
        <w:tc>
          <w:tcPr>
            <w:tcW w:w="6056" w:type="dxa"/>
            <w:shd w:val="clear" w:color="auto" w:fill="auto"/>
            <w:noWrap/>
            <w:vAlign w:val="center"/>
          </w:tcPr>
          <w:p w:rsidR="00EB0CB4" w:rsidRDefault="00EB0CB4" w:rsidP="00EF4D0C">
            <w:pPr>
              <w:widowControl/>
              <w:spacing w:line="380" w:lineRule="exact"/>
              <w:ind w:firstLineChars="50" w:firstLine="150"/>
              <w:jc w:val="left"/>
              <w:rPr>
                <w:rFonts w:ascii="仿宋_GB2312" w:eastAsia="仿宋_GB2312" w:hAnsi="宋体" w:hint="eastAsia"/>
                <w:sz w:val="30"/>
                <w:szCs w:val="30"/>
              </w:rPr>
            </w:pPr>
            <w:r>
              <w:rPr>
                <w:rFonts w:ascii="仿宋_GB2312" w:eastAsia="仿宋_GB2312" w:hAnsi="宋体" w:hint="eastAsia"/>
                <w:sz w:val="30"/>
                <w:szCs w:val="30"/>
              </w:rPr>
              <w:t>12月6日至11日 （6日报到）</w:t>
            </w:r>
          </w:p>
        </w:tc>
        <w:tc>
          <w:tcPr>
            <w:tcW w:w="1468" w:type="dxa"/>
            <w:shd w:val="clear" w:color="auto" w:fill="auto"/>
            <w:noWrap/>
            <w:vAlign w:val="center"/>
          </w:tcPr>
          <w:p w:rsidR="00EB0CB4" w:rsidRPr="00596F3B" w:rsidRDefault="00EB0CB4" w:rsidP="00EF4D0C">
            <w:pPr>
              <w:widowControl/>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海口市</w:t>
            </w:r>
          </w:p>
        </w:tc>
      </w:tr>
      <w:tr w:rsidR="00EB0CB4" w:rsidRPr="00B90D55" w:rsidTr="00EF4D0C">
        <w:trPr>
          <w:trHeight w:val="302"/>
        </w:trPr>
        <w:tc>
          <w:tcPr>
            <w:tcW w:w="1328" w:type="dxa"/>
            <w:shd w:val="clear" w:color="auto" w:fill="auto"/>
            <w:vAlign w:val="center"/>
          </w:tcPr>
          <w:p w:rsidR="00EB0CB4" w:rsidRDefault="00EB0CB4" w:rsidP="00EF4D0C">
            <w:pPr>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十四</w:t>
            </w:r>
          </w:p>
        </w:tc>
        <w:tc>
          <w:tcPr>
            <w:tcW w:w="6056" w:type="dxa"/>
            <w:shd w:val="clear" w:color="auto" w:fill="auto"/>
            <w:noWrap/>
            <w:vAlign w:val="center"/>
          </w:tcPr>
          <w:p w:rsidR="00EB0CB4" w:rsidRDefault="00EB0CB4" w:rsidP="00EF4D0C">
            <w:pPr>
              <w:widowControl/>
              <w:spacing w:line="380" w:lineRule="exact"/>
              <w:ind w:firstLineChars="50" w:firstLine="150"/>
              <w:jc w:val="left"/>
              <w:rPr>
                <w:rFonts w:ascii="仿宋_GB2312" w:eastAsia="仿宋_GB2312" w:hAnsi="宋体" w:hint="eastAsia"/>
                <w:sz w:val="30"/>
                <w:szCs w:val="30"/>
              </w:rPr>
            </w:pPr>
            <w:r>
              <w:rPr>
                <w:rFonts w:ascii="仿宋_GB2312" w:eastAsia="仿宋_GB2312" w:hAnsi="宋体" w:hint="eastAsia"/>
                <w:sz w:val="30"/>
                <w:szCs w:val="30"/>
              </w:rPr>
              <w:t>12月12日至17日（12日报到）</w:t>
            </w:r>
          </w:p>
        </w:tc>
        <w:tc>
          <w:tcPr>
            <w:tcW w:w="1468" w:type="dxa"/>
            <w:shd w:val="clear" w:color="auto" w:fill="auto"/>
            <w:noWrap/>
            <w:vAlign w:val="center"/>
          </w:tcPr>
          <w:p w:rsidR="00EB0CB4" w:rsidRPr="00596F3B" w:rsidRDefault="00EB0CB4" w:rsidP="00EF4D0C">
            <w:pPr>
              <w:widowControl/>
              <w:spacing w:line="380" w:lineRule="exact"/>
              <w:jc w:val="center"/>
              <w:rPr>
                <w:rFonts w:ascii="仿宋_GB2312" w:eastAsia="仿宋_GB2312" w:hAnsi="宋体" w:hint="eastAsia"/>
                <w:sz w:val="30"/>
                <w:szCs w:val="30"/>
              </w:rPr>
            </w:pPr>
            <w:r>
              <w:rPr>
                <w:rFonts w:ascii="仿宋_GB2312" w:eastAsia="仿宋_GB2312" w:hAnsi="宋体" w:hint="eastAsia"/>
                <w:sz w:val="30"/>
                <w:szCs w:val="30"/>
              </w:rPr>
              <w:t>福州市</w:t>
            </w:r>
          </w:p>
        </w:tc>
      </w:tr>
    </w:tbl>
    <w:p w:rsidR="00EB0CB4" w:rsidRDefault="00EB0CB4" w:rsidP="00EB0CB4">
      <w:pPr>
        <w:widowControl/>
        <w:spacing w:beforeLines="50" w:before="156" w:line="340" w:lineRule="exact"/>
        <w:ind w:firstLineChars="200" w:firstLine="602"/>
        <w:outlineLvl w:val="0"/>
        <w:rPr>
          <w:rFonts w:ascii="宋体" w:hAnsi="宋体" w:hint="eastAsia"/>
          <w:b/>
          <w:bCs/>
          <w:sz w:val="30"/>
          <w:szCs w:val="30"/>
        </w:rPr>
      </w:pPr>
      <w:r>
        <w:rPr>
          <w:rFonts w:ascii="宋体" w:hAnsi="宋体" w:hint="eastAsia"/>
          <w:b/>
          <w:bCs/>
          <w:sz w:val="30"/>
          <w:szCs w:val="30"/>
        </w:rPr>
        <w:t>二、培训内容</w:t>
      </w:r>
    </w:p>
    <w:p w:rsidR="00EB0CB4" w:rsidRPr="00D10B66" w:rsidRDefault="00EB0CB4" w:rsidP="00EB0CB4">
      <w:pPr>
        <w:widowControl/>
        <w:spacing w:line="340" w:lineRule="exact"/>
        <w:ind w:firstLineChars="200" w:firstLine="602"/>
        <w:rPr>
          <w:rFonts w:ascii="仿宋_GB2312" w:eastAsia="仿宋_GB2312" w:hAnsi="华文仿宋" w:cs="华文仿宋" w:hint="eastAsia"/>
          <w:b/>
          <w:bCs/>
          <w:kern w:val="0"/>
          <w:sz w:val="30"/>
          <w:szCs w:val="30"/>
        </w:rPr>
      </w:pPr>
      <w:r w:rsidRPr="00ED6EA7">
        <w:rPr>
          <w:rFonts w:ascii="仿宋_GB2312" w:eastAsia="仿宋_GB2312" w:hAnsi="华文仿宋" w:cs="华文仿宋" w:hint="eastAsia"/>
          <w:b/>
          <w:bCs/>
          <w:kern w:val="0"/>
          <w:sz w:val="30"/>
          <w:szCs w:val="30"/>
        </w:rPr>
        <w:t>（一）</w:t>
      </w:r>
      <w:r>
        <w:rPr>
          <w:rFonts w:ascii="仿宋_GB2312" w:eastAsia="仿宋_GB2312" w:hAnsi="华文仿宋" w:cs="华文仿宋" w:hint="eastAsia"/>
          <w:b/>
          <w:bCs/>
          <w:kern w:val="0"/>
          <w:sz w:val="30"/>
          <w:szCs w:val="30"/>
        </w:rPr>
        <w:t>基本</w:t>
      </w:r>
      <w:r w:rsidRPr="00D10B66">
        <w:rPr>
          <w:rFonts w:ascii="仿宋_GB2312" w:eastAsia="仿宋_GB2312" w:hAnsi="华文仿宋" w:cs="华文仿宋" w:hint="eastAsia"/>
          <w:b/>
          <w:bCs/>
          <w:kern w:val="0"/>
          <w:sz w:val="30"/>
          <w:szCs w:val="30"/>
        </w:rPr>
        <w:t>建设财务管理与实务操作</w:t>
      </w:r>
    </w:p>
    <w:p w:rsidR="00EB0CB4" w:rsidRPr="00D10B66" w:rsidRDefault="00EB0CB4" w:rsidP="00EB0CB4">
      <w:pPr>
        <w:widowControl/>
        <w:spacing w:line="3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1</w:t>
      </w:r>
      <w:r w:rsidRPr="00D10B66">
        <w:rPr>
          <w:rFonts w:ascii="仿宋_GB2312" w:eastAsia="仿宋_GB2312" w:hAnsi="宋体" w:hint="eastAsia"/>
          <w:sz w:val="30"/>
          <w:szCs w:val="30"/>
        </w:rPr>
        <w:t>、建设项目财务管理最新政策解读</w:t>
      </w:r>
    </w:p>
    <w:p w:rsidR="00EB0CB4" w:rsidRPr="00D10B66" w:rsidRDefault="00EB0CB4" w:rsidP="00EB0CB4">
      <w:pPr>
        <w:widowControl/>
        <w:spacing w:line="3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⑴</w:t>
      </w:r>
      <w:r w:rsidRPr="002D4824">
        <w:rPr>
          <w:rFonts w:ascii="仿宋_GB2312" w:eastAsia="仿宋_GB2312" w:cs="仿宋_GB2312" w:hint="eastAsia"/>
          <w:spacing w:val="4"/>
          <w:sz w:val="30"/>
          <w:szCs w:val="30"/>
        </w:rPr>
        <w:t>解读</w:t>
      </w:r>
      <w:r w:rsidRPr="00500B76">
        <w:rPr>
          <w:rFonts w:ascii="仿宋_GB2312" w:eastAsia="仿宋_GB2312" w:hAnsi="宋体" w:hint="eastAsia"/>
          <w:sz w:val="30"/>
          <w:szCs w:val="30"/>
        </w:rPr>
        <w:t>财政部《基本建设财务规则》（财政部令第81号）、《基本建设项目建设成本管理规定》（</w:t>
      </w:r>
      <w:proofErr w:type="gramStart"/>
      <w:r w:rsidRPr="00500B76">
        <w:rPr>
          <w:rFonts w:ascii="仿宋_GB2312" w:eastAsia="仿宋_GB2312" w:hAnsi="宋体" w:hint="eastAsia"/>
          <w:sz w:val="30"/>
          <w:szCs w:val="30"/>
        </w:rPr>
        <w:t>财建</w:t>
      </w:r>
      <w:proofErr w:type="gramEnd"/>
      <w:r w:rsidRPr="00500B76">
        <w:rPr>
          <w:rFonts w:ascii="仿宋_GB2312" w:eastAsia="仿宋_GB2312" w:hAnsi="宋体" w:hint="eastAsia"/>
          <w:sz w:val="30"/>
          <w:szCs w:val="30"/>
        </w:rPr>
        <w:t>[2016]504号）</w:t>
      </w:r>
      <w:r>
        <w:rPr>
          <w:rFonts w:ascii="仿宋_GB2312" w:eastAsia="仿宋_GB2312" w:hAnsi="宋体" w:hint="eastAsia"/>
          <w:sz w:val="30"/>
          <w:szCs w:val="30"/>
        </w:rPr>
        <w:t>、</w:t>
      </w:r>
      <w:r w:rsidRPr="00500B76">
        <w:rPr>
          <w:rFonts w:ascii="仿宋_GB2312" w:eastAsia="仿宋_GB2312" w:hAnsi="宋体" w:hint="eastAsia"/>
          <w:sz w:val="30"/>
          <w:szCs w:val="30"/>
        </w:rPr>
        <w:t>《基本建设项目竣工财务决算管理暂行办法》（</w:t>
      </w:r>
      <w:proofErr w:type="gramStart"/>
      <w:r w:rsidRPr="00500B76">
        <w:rPr>
          <w:rFonts w:ascii="仿宋_GB2312" w:eastAsia="仿宋_GB2312" w:hAnsi="宋体" w:hint="eastAsia"/>
          <w:sz w:val="30"/>
          <w:szCs w:val="30"/>
        </w:rPr>
        <w:t>财建</w:t>
      </w:r>
      <w:proofErr w:type="gramEnd"/>
      <w:r w:rsidRPr="00500B76">
        <w:rPr>
          <w:rFonts w:ascii="仿宋_GB2312" w:eastAsia="仿宋_GB2312" w:hAnsi="宋体" w:hint="eastAsia"/>
          <w:sz w:val="30"/>
          <w:szCs w:val="30"/>
        </w:rPr>
        <w:t>[2016]503号）、</w:t>
      </w:r>
      <w:r w:rsidRPr="00EC7E72">
        <w:rPr>
          <w:rFonts w:ascii="仿宋_GB2312" w:eastAsia="仿宋_GB2312" w:hAnsi="宋体" w:hint="eastAsia"/>
          <w:sz w:val="30"/>
          <w:szCs w:val="30"/>
        </w:rPr>
        <w:t>《中央基本建设项目竣工财务决算审核批复操作规程》财办建</w:t>
      </w:r>
      <w:r w:rsidRPr="00500B76">
        <w:rPr>
          <w:rFonts w:ascii="仿宋_GB2312" w:eastAsia="仿宋_GB2312" w:hAnsi="宋体" w:hint="eastAsia"/>
          <w:sz w:val="30"/>
          <w:szCs w:val="30"/>
        </w:rPr>
        <w:t>[</w:t>
      </w:r>
      <w:r w:rsidRPr="00EC7E72">
        <w:rPr>
          <w:rFonts w:ascii="仿宋_GB2312" w:eastAsia="仿宋_GB2312" w:hAnsi="宋体" w:hint="eastAsia"/>
          <w:sz w:val="30"/>
          <w:szCs w:val="30"/>
        </w:rPr>
        <w:t>2018</w:t>
      </w:r>
      <w:r w:rsidRPr="00500B76">
        <w:rPr>
          <w:rFonts w:ascii="仿宋_GB2312" w:eastAsia="仿宋_GB2312" w:hAnsi="宋体" w:hint="eastAsia"/>
          <w:sz w:val="30"/>
          <w:szCs w:val="30"/>
        </w:rPr>
        <w:t>]</w:t>
      </w:r>
      <w:r w:rsidRPr="00EC7E72">
        <w:rPr>
          <w:rFonts w:ascii="仿宋_GB2312" w:eastAsia="仿宋_GB2312" w:hAnsi="宋体" w:hint="eastAsia"/>
          <w:sz w:val="30"/>
          <w:szCs w:val="30"/>
        </w:rPr>
        <w:t>2号文等</w:t>
      </w:r>
      <w:r>
        <w:rPr>
          <w:rFonts w:ascii="仿宋_GB2312" w:eastAsia="仿宋_GB2312" w:hAnsi="宋体" w:hint="eastAsia"/>
          <w:sz w:val="30"/>
          <w:szCs w:val="30"/>
        </w:rPr>
        <w:t>。⑵</w:t>
      </w:r>
      <w:r w:rsidRPr="00D10B66">
        <w:rPr>
          <w:rFonts w:ascii="仿宋_GB2312" w:eastAsia="仿宋_GB2312" w:hAnsi="宋体" w:hint="eastAsia"/>
          <w:sz w:val="30"/>
          <w:szCs w:val="30"/>
        </w:rPr>
        <w:t>新基建财务管理规则与原制度的</w:t>
      </w:r>
      <w:r>
        <w:rPr>
          <w:rFonts w:ascii="仿宋_GB2312" w:eastAsia="仿宋_GB2312" w:hAnsi="宋体" w:hint="eastAsia"/>
          <w:sz w:val="30"/>
          <w:szCs w:val="30"/>
        </w:rPr>
        <w:t>主要变化及</w:t>
      </w:r>
      <w:r w:rsidRPr="00D10B66">
        <w:rPr>
          <w:rFonts w:ascii="仿宋_GB2312" w:eastAsia="仿宋_GB2312" w:hAnsi="宋体" w:hint="eastAsia"/>
          <w:sz w:val="30"/>
          <w:szCs w:val="30"/>
        </w:rPr>
        <w:t>对比分析</w:t>
      </w:r>
      <w:r>
        <w:rPr>
          <w:rFonts w:ascii="仿宋_GB2312" w:eastAsia="仿宋_GB2312" w:hAnsi="宋体" w:hint="eastAsia"/>
          <w:sz w:val="30"/>
          <w:szCs w:val="30"/>
        </w:rPr>
        <w:t>。</w:t>
      </w:r>
      <w:r w:rsidRPr="005A06BE">
        <w:rPr>
          <w:rFonts w:ascii="仿宋_GB2312" w:eastAsia="仿宋_GB2312" w:hAnsi="宋体" w:hint="eastAsia"/>
          <w:sz w:val="30"/>
          <w:szCs w:val="30"/>
        </w:rPr>
        <w:t>⑶</w:t>
      </w:r>
      <w:r w:rsidRPr="00EC7E72">
        <w:rPr>
          <w:rFonts w:ascii="仿宋_GB2312" w:eastAsia="仿宋_GB2312" w:hAnsi="宋体" w:hint="eastAsia"/>
          <w:sz w:val="30"/>
          <w:szCs w:val="30"/>
        </w:rPr>
        <w:t>在项目管理中财政主管部门与建设单位的主要职责与风险承担</w:t>
      </w:r>
      <w:r>
        <w:rPr>
          <w:rFonts w:ascii="仿宋_GB2312" w:eastAsia="仿宋_GB2312" w:hAnsi="宋体" w:hint="eastAsia"/>
          <w:sz w:val="30"/>
          <w:szCs w:val="30"/>
        </w:rPr>
        <w:t>。⑷</w:t>
      </w:r>
      <w:r w:rsidRPr="00EC7E72">
        <w:rPr>
          <w:rFonts w:ascii="仿宋_GB2312" w:eastAsia="仿宋_GB2312" w:hAnsi="宋体" w:hint="eastAsia"/>
          <w:sz w:val="30"/>
          <w:szCs w:val="30"/>
        </w:rPr>
        <w:t>建设项目资金的筹集、使用与管理</w:t>
      </w:r>
      <w:r>
        <w:rPr>
          <w:rFonts w:ascii="仿宋_GB2312" w:eastAsia="仿宋_GB2312" w:hAnsi="宋体" w:hint="eastAsia"/>
          <w:sz w:val="30"/>
          <w:szCs w:val="30"/>
        </w:rPr>
        <w:t>。⑸项</w:t>
      </w:r>
      <w:r w:rsidRPr="00D10B66">
        <w:rPr>
          <w:rFonts w:ascii="仿宋_GB2312" w:eastAsia="仿宋_GB2312" w:hAnsi="宋体" w:hint="eastAsia"/>
          <w:sz w:val="30"/>
          <w:szCs w:val="30"/>
        </w:rPr>
        <w:t>目预算支出及预算调整的相关规定</w:t>
      </w:r>
      <w:r>
        <w:rPr>
          <w:rFonts w:ascii="仿宋_GB2312" w:eastAsia="仿宋_GB2312" w:hAnsi="宋体" w:hint="eastAsia"/>
          <w:sz w:val="30"/>
          <w:szCs w:val="30"/>
        </w:rPr>
        <w:t>。</w:t>
      </w:r>
    </w:p>
    <w:p w:rsidR="00EB0CB4" w:rsidRPr="00D10B66" w:rsidRDefault="00EB0CB4" w:rsidP="00EB0CB4">
      <w:pPr>
        <w:widowControl/>
        <w:spacing w:line="3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2</w:t>
      </w:r>
      <w:r w:rsidRPr="00D10B66">
        <w:rPr>
          <w:rFonts w:ascii="仿宋_GB2312" w:eastAsia="仿宋_GB2312" w:hAnsi="宋体" w:hint="eastAsia"/>
          <w:sz w:val="30"/>
          <w:szCs w:val="30"/>
        </w:rPr>
        <w:t>、</w:t>
      </w:r>
      <w:r w:rsidRPr="009F67B1">
        <w:rPr>
          <w:rFonts w:ascii="仿宋_GB2312" w:eastAsia="仿宋_GB2312" w:hAnsi="宋体" w:hint="eastAsia"/>
          <w:sz w:val="30"/>
          <w:szCs w:val="30"/>
        </w:rPr>
        <w:t>关于建设项目成本控制的主要内容及相关规定</w:t>
      </w:r>
    </w:p>
    <w:p w:rsidR="00EB0CB4" w:rsidRPr="00D10B66" w:rsidRDefault="00EB0CB4" w:rsidP="00EB0CB4">
      <w:pPr>
        <w:widowControl/>
        <w:spacing w:line="3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⑴</w:t>
      </w:r>
      <w:r w:rsidRPr="00D10B66">
        <w:rPr>
          <w:rFonts w:ascii="仿宋_GB2312" w:eastAsia="仿宋_GB2312" w:hAnsi="宋体" w:hint="eastAsia"/>
          <w:sz w:val="30"/>
          <w:szCs w:val="30"/>
        </w:rPr>
        <w:t>新预算法对项目支出预算的管理要求</w:t>
      </w:r>
      <w:r>
        <w:rPr>
          <w:rFonts w:ascii="仿宋_GB2312" w:eastAsia="仿宋_GB2312" w:hAnsi="宋体" w:hint="eastAsia"/>
          <w:sz w:val="30"/>
          <w:szCs w:val="30"/>
        </w:rPr>
        <w:t>。⑵建设</w:t>
      </w:r>
      <w:r w:rsidRPr="00D10B66">
        <w:rPr>
          <w:rFonts w:ascii="仿宋_GB2312" w:eastAsia="仿宋_GB2312" w:hAnsi="宋体" w:hint="eastAsia"/>
          <w:sz w:val="30"/>
          <w:szCs w:val="30"/>
        </w:rPr>
        <w:t>项目成本控制的主要内容</w:t>
      </w:r>
      <w:r>
        <w:rPr>
          <w:rFonts w:ascii="仿宋_GB2312" w:eastAsia="仿宋_GB2312" w:hAnsi="宋体" w:hint="eastAsia"/>
          <w:sz w:val="30"/>
          <w:szCs w:val="30"/>
        </w:rPr>
        <w:t>。⑶</w:t>
      </w:r>
      <w:r w:rsidRPr="00D10B66">
        <w:rPr>
          <w:rFonts w:ascii="仿宋_GB2312" w:eastAsia="仿宋_GB2312" w:hAnsi="宋体" w:hint="eastAsia"/>
          <w:sz w:val="30"/>
          <w:szCs w:val="30"/>
        </w:rPr>
        <w:t>待摊投资的分类归集与核算内容及分摊方法</w:t>
      </w:r>
      <w:r>
        <w:rPr>
          <w:rFonts w:ascii="仿宋_GB2312" w:eastAsia="仿宋_GB2312" w:hAnsi="宋体" w:hint="eastAsia"/>
          <w:sz w:val="30"/>
          <w:szCs w:val="30"/>
        </w:rPr>
        <w:t>。⑷</w:t>
      </w:r>
      <w:r w:rsidRPr="00D10B66">
        <w:rPr>
          <w:rFonts w:ascii="仿宋_GB2312" w:eastAsia="仿宋_GB2312" w:hAnsi="宋体" w:hint="eastAsia"/>
          <w:sz w:val="30"/>
          <w:szCs w:val="30"/>
        </w:rPr>
        <w:t>建设单位管理费审批权限的变化及规定</w:t>
      </w:r>
      <w:r>
        <w:rPr>
          <w:rFonts w:ascii="仿宋_GB2312" w:eastAsia="仿宋_GB2312" w:hAnsi="宋体" w:hint="eastAsia"/>
          <w:sz w:val="30"/>
          <w:szCs w:val="30"/>
        </w:rPr>
        <w:t>。⑸</w:t>
      </w:r>
      <w:r w:rsidRPr="00D10B66">
        <w:rPr>
          <w:rFonts w:ascii="仿宋_GB2312" w:eastAsia="仿宋_GB2312" w:hAnsi="宋体" w:hint="eastAsia"/>
          <w:sz w:val="30"/>
          <w:szCs w:val="30"/>
        </w:rPr>
        <w:t>关于代建制管理费</w:t>
      </w:r>
      <w:r w:rsidRPr="00D10B66">
        <w:rPr>
          <w:rFonts w:ascii="仿宋_GB2312" w:eastAsia="仿宋_GB2312" w:hAnsi="宋体" w:hint="eastAsia"/>
          <w:sz w:val="30"/>
          <w:szCs w:val="30"/>
        </w:rPr>
        <w:lastRenderedPageBreak/>
        <w:t>的使用及激励措施</w:t>
      </w:r>
      <w:r>
        <w:rPr>
          <w:rFonts w:ascii="仿宋_GB2312" w:eastAsia="仿宋_GB2312" w:hAnsi="宋体" w:hint="eastAsia"/>
          <w:sz w:val="30"/>
          <w:szCs w:val="30"/>
        </w:rPr>
        <w:t>。⑹</w:t>
      </w:r>
      <w:r w:rsidRPr="00D10B66">
        <w:rPr>
          <w:rFonts w:ascii="仿宋_GB2312" w:eastAsia="仿宋_GB2312" w:hAnsi="宋体" w:hint="eastAsia"/>
          <w:sz w:val="30"/>
          <w:szCs w:val="30"/>
        </w:rPr>
        <w:t>不得列入项目建设成本的相关规定</w:t>
      </w:r>
      <w:r>
        <w:rPr>
          <w:rFonts w:ascii="仿宋_GB2312" w:eastAsia="仿宋_GB2312" w:hAnsi="宋体" w:hint="eastAsia"/>
          <w:sz w:val="30"/>
          <w:szCs w:val="30"/>
        </w:rPr>
        <w:t>。⑺</w:t>
      </w:r>
      <w:r w:rsidRPr="00D10B66">
        <w:rPr>
          <w:rFonts w:ascii="仿宋_GB2312" w:eastAsia="仿宋_GB2312" w:hAnsi="宋体" w:hint="eastAsia"/>
          <w:sz w:val="30"/>
          <w:szCs w:val="30"/>
        </w:rPr>
        <w:t>关于工程价款结算程序及质保金相关规定</w:t>
      </w:r>
      <w:r>
        <w:rPr>
          <w:rFonts w:ascii="仿宋_GB2312" w:eastAsia="仿宋_GB2312" w:hAnsi="宋体" w:hint="eastAsia"/>
          <w:sz w:val="30"/>
          <w:szCs w:val="30"/>
        </w:rPr>
        <w:t>。⑻</w:t>
      </w:r>
      <w:r w:rsidRPr="00D10B66">
        <w:rPr>
          <w:rFonts w:ascii="仿宋_GB2312" w:eastAsia="仿宋_GB2312" w:hAnsi="宋体" w:hint="eastAsia"/>
          <w:sz w:val="30"/>
          <w:szCs w:val="30"/>
        </w:rPr>
        <w:t>关于项目的绩效评价与监督</w:t>
      </w:r>
      <w:r>
        <w:rPr>
          <w:rFonts w:ascii="仿宋_GB2312" w:eastAsia="仿宋_GB2312" w:hAnsi="宋体" w:hint="eastAsia"/>
          <w:sz w:val="30"/>
          <w:szCs w:val="30"/>
        </w:rPr>
        <w:t>。</w:t>
      </w:r>
    </w:p>
    <w:p w:rsidR="00EB0CB4" w:rsidRPr="00AA1033" w:rsidRDefault="00EB0CB4" w:rsidP="00EB0CB4">
      <w:pPr>
        <w:widowControl/>
        <w:spacing w:line="3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3</w:t>
      </w:r>
      <w:r w:rsidRPr="00D10B66">
        <w:rPr>
          <w:rFonts w:ascii="仿宋_GB2312" w:eastAsia="仿宋_GB2312" w:hAnsi="宋体" w:hint="eastAsia"/>
          <w:sz w:val="30"/>
          <w:szCs w:val="30"/>
        </w:rPr>
        <w:t>、</w:t>
      </w:r>
      <w:r w:rsidRPr="00AA1033">
        <w:rPr>
          <w:rFonts w:ascii="仿宋_GB2312" w:eastAsia="仿宋_GB2312" w:hAnsi="宋体" w:hint="eastAsia"/>
          <w:sz w:val="30"/>
          <w:szCs w:val="30"/>
        </w:rPr>
        <w:t>项目竣工财务决算编制审核管理相关规定</w:t>
      </w:r>
    </w:p>
    <w:p w:rsidR="00EB0CB4" w:rsidRPr="00A30776" w:rsidRDefault="00EB0CB4" w:rsidP="00EB0CB4">
      <w:pPr>
        <w:widowControl/>
        <w:spacing w:line="340" w:lineRule="exact"/>
        <w:ind w:firstLineChars="200" w:firstLine="600"/>
        <w:rPr>
          <w:rFonts w:ascii="仿宋_GB2312" w:eastAsia="仿宋_GB2312" w:hAnsi="宋体" w:hint="eastAsia"/>
          <w:sz w:val="30"/>
          <w:szCs w:val="30"/>
        </w:rPr>
      </w:pPr>
      <w:r w:rsidRPr="00A84893">
        <w:rPr>
          <w:rFonts w:ascii="仿宋_GB2312" w:eastAsia="仿宋_GB2312" w:hAnsi="宋体" w:hint="eastAsia"/>
          <w:sz w:val="30"/>
          <w:szCs w:val="30"/>
        </w:rPr>
        <w:t>⑴编制项目竣工财务决算报表的要求</w:t>
      </w:r>
      <w:r>
        <w:rPr>
          <w:rFonts w:ascii="仿宋_GB2312" w:eastAsia="仿宋_GB2312" w:hAnsi="宋体" w:hint="eastAsia"/>
          <w:sz w:val="30"/>
          <w:szCs w:val="30"/>
        </w:rPr>
        <w:t>。</w:t>
      </w:r>
      <w:r w:rsidRPr="00A84893">
        <w:rPr>
          <w:rFonts w:ascii="仿宋_GB2312" w:eastAsia="仿宋_GB2312" w:hAnsi="宋体" w:hint="eastAsia"/>
          <w:sz w:val="30"/>
          <w:szCs w:val="30"/>
        </w:rPr>
        <w:t>⑵项目竣工财务决算编制依据及主要内容</w:t>
      </w:r>
      <w:r>
        <w:rPr>
          <w:rFonts w:ascii="仿宋_GB2312" w:eastAsia="仿宋_GB2312" w:hAnsi="宋体" w:hint="eastAsia"/>
          <w:sz w:val="30"/>
          <w:szCs w:val="30"/>
        </w:rPr>
        <w:t>。</w:t>
      </w:r>
      <w:r w:rsidRPr="00A84893">
        <w:rPr>
          <w:rFonts w:ascii="仿宋_GB2312" w:eastAsia="仿宋_GB2312" w:hAnsi="宋体" w:hint="eastAsia"/>
          <w:sz w:val="30"/>
          <w:szCs w:val="30"/>
        </w:rPr>
        <w:t>⑶项目竣工财务决算编制政策要求及编制方法</w:t>
      </w:r>
      <w:r>
        <w:rPr>
          <w:rFonts w:ascii="仿宋_GB2312" w:eastAsia="仿宋_GB2312" w:hAnsi="宋体" w:hint="eastAsia"/>
          <w:sz w:val="30"/>
          <w:szCs w:val="30"/>
        </w:rPr>
        <w:t>。</w:t>
      </w:r>
      <w:r w:rsidRPr="00A84893">
        <w:rPr>
          <w:rFonts w:ascii="仿宋_GB2312" w:eastAsia="仿宋_GB2312" w:hAnsi="宋体" w:hint="eastAsia"/>
          <w:sz w:val="30"/>
          <w:szCs w:val="30"/>
        </w:rPr>
        <w:t>⑷项目竣工财务决算审核重点及要求</w:t>
      </w:r>
      <w:r>
        <w:rPr>
          <w:rFonts w:ascii="仿宋_GB2312" w:eastAsia="仿宋_GB2312" w:hAnsi="宋体" w:hint="eastAsia"/>
          <w:sz w:val="30"/>
          <w:szCs w:val="30"/>
        </w:rPr>
        <w:t>。</w:t>
      </w:r>
      <w:r w:rsidRPr="00A84893">
        <w:rPr>
          <w:rFonts w:ascii="仿宋_GB2312" w:eastAsia="仿宋_GB2312" w:hAnsi="宋体" w:hint="eastAsia"/>
          <w:sz w:val="30"/>
          <w:szCs w:val="30"/>
        </w:rPr>
        <w:t>⑸交付使用资产的财务处理及相关规定</w:t>
      </w:r>
      <w:r>
        <w:rPr>
          <w:rFonts w:ascii="仿宋_GB2312" w:eastAsia="仿宋_GB2312" w:hAnsi="宋体" w:hint="eastAsia"/>
          <w:sz w:val="30"/>
          <w:szCs w:val="30"/>
        </w:rPr>
        <w:t>。</w:t>
      </w:r>
      <w:r w:rsidRPr="00A84893">
        <w:rPr>
          <w:rFonts w:ascii="仿宋_GB2312" w:eastAsia="仿宋_GB2312" w:hAnsi="宋体" w:hint="eastAsia"/>
          <w:sz w:val="30"/>
          <w:szCs w:val="30"/>
        </w:rPr>
        <w:t>⑹项目竣工财务决算报告编写内容及要求</w:t>
      </w:r>
      <w:r>
        <w:rPr>
          <w:rFonts w:ascii="仿宋_GB2312" w:eastAsia="仿宋_GB2312" w:hAnsi="宋体" w:hint="eastAsia"/>
          <w:spacing w:val="-20"/>
          <w:sz w:val="30"/>
          <w:szCs w:val="30"/>
        </w:rPr>
        <w:t>。</w:t>
      </w:r>
      <w:r w:rsidRPr="00A84893">
        <w:rPr>
          <w:rFonts w:ascii="仿宋_GB2312" w:eastAsia="仿宋_GB2312" w:hAnsi="宋体" w:hint="eastAsia"/>
          <w:sz w:val="30"/>
          <w:szCs w:val="30"/>
        </w:rPr>
        <w:t>⑺项目竣工财务</w:t>
      </w:r>
      <w:r w:rsidRPr="00A30776">
        <w:rPr>
          <w:rFonts w:ascii="仿宋_GB2312" w:eastAsia="仿宋_GB2312" w:hAnsi="宋体" w:hint="eastAsia"/>
          <w:sz w:val="30"/>
          <w:szCs w:val="30"/>
        </w:rPr>
        <w:t>决算的表格及具体编报方法。</w:t>
      </w:r>
    </w:p>
    <w:p w:rsidR="00EB0CB4" w:rsidRPr="00A30776" w:rsidRDefault="00EB0CB4" w:rsidP="00EB0CB4">
      <w:pPr>
        <w:widowControl/>
        <w:spacing w:line="3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4</w:t>
      </w:r>
      <w:r w:rsidRPr="00D10B66">
        <w:rPr>
          <w:rFonts w:ascii="仿宋_GB2312" w:eastAsia="仿宋_GB2312" w:hAnsi="宋体" w:hint="eastAsia"/>
          <w:sz w:val="30"/>
          <w:szCs w:val="30"/>
        </w:rPr>
        <w:t>、</w:t>
      </w:r>
      <w:r w:rsidRPr="00A30776">
        <w:rPr>
          <w:rFonts w:ascii="仿宋_GB2312" w:eastAsia="仿宋_GB2312" w:hAnsi="宋体" w:hint="eastAsia"/>
          <w:sz w:val="30"/>
          <w:szCs w:val="30"/>
        </w:rPr>
        <w:t>项目竣工财务决算审核批复操作规程</w:t>
      </w:r>
    </w:p>
    <w:p w:rsidR="00EB0CB4" w:rsidRPr="00A30776" w:rsidRDefault="00EB0CB4" w:rsidP="00EB0CB4">
      <w:pPr>
        <w:widowControl/>
        <w:spacing w:line="3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⑴</w:t>
      </w:r>
      <w:r w:rsidRPr="00A30776">
        <w:rPr>
          <w:rFonts w:ascii="仿宋_GB2312" w:eastAsia="仿宋_GB2312" w:hAnsi="宋体" w:hint="eastAsia"/>
          <w:sz w:val="30"/>
          <w:szCs w:val="30"/>
        </w:rPr>
        <w:t>项目竣工财务决算审批权限及权属划分是如何规定的</w:t>
      </w:r>
      <w:r>
        <w:rPr>
          <w:rFonts w:ascii="仿宋_GB2312" w:eastAsia="仿宋_GB2312" w:hAnsi="宋体" w:hint="eastAsia"/>
          <w:sz w:val="30"/>
          <w:szCs w:val="30"/>
        </w:rPr>
        <w:t>。⑵</w:t>
      </w:r>
      <w:r w:rsidRPr="00A30776">
        <w:rPr>
          <w:rFonts w:ascii="仿宋_GB2312" w:eastAsia="仿宋_GB2312" w:hAnsi="宋体" w:hint="eastAsia"/>
          <w:sz w:val="30"/>
          <w:szCs w:val="30"/>
        </w:rPr>
        <w:t>项目竣工财务决算审批原则及范围的划分</w:t>
      </w:r>
      <w:r>
        <w:rPr>
          <w:rFonts w:ascii="仿宋_GB2312" w:eastAsia="仿宋_GB2312" w:hAnsi="宋体" w:hint="eastAsia"/>
          <w:sz w:val="30"/>
          <w:szCs w:val="30"/>
        </w:rPr>
        <w:t>。⑶</w:t>
      </w:r>
      <w:r w:rsidRPr="00A30776">
        <w:rPr>
          <w:rFonts w:ascii="仿宋_GB2312" w:eastAsia="仿宋_GB2312" w:hAnsi="宋体" w:hint="eastAsia"/>
          <w:sz w:val="30"/>
          <w:szCs w:val="30"/>
        </w:rPr>
        <w:t>对未达标的评审报告或审计结果应如何处理</w:t>
      </w:r>
      <w:r>
        <w:rPr>
          <w:rFonts w:ascii="仿宋_GB2312" w:eastAsia="仿宋_GB2312" w:hAnsi="宋体" w:hint="eastAsia"/>
          <w:sz w:val="30"/>
          <w:szCs w:val="30"/>
        </w:rPr>
        <w:t>。⑷</w:t>
      </w:r>
      <w:r w:rsidRPr="00A30776">
        <w:rPr>
          <w:rFonts w:ascii="仿宋_GB2312" w:eastAsia="仿宋_GB2312" w:hAnsi="宋体" w:hint="eastAsia"/>
          <w:sz w:val="30"/>
          <w:szCs w:val="30"/>
        </w:rPr>
        <w:t>主管部门及财政部门审批项目竣工财务决算的程序</w:t>
      </w:r>
      <w:r>
        <w:rPr>
          <w:rFonts w:ascii="仿宋_GB2312" w:eastAsia="仿宋_GB2312" w:hAnsi="宋体" w:hint="eastAsia"/>
          <w:sz w:val="30"/>
          <w:szCs w:val="30"/>
        </w:rPr>
        <w:t>。⑸</w:t>
      </w:r>
      <w:r w:rsidRPr="00A30776">
        <w:rPr>
          <w:rFonts w:ascii="仿宋_GB2312" w:eastAsia="仿宋_GB2312" w:hAnsi="宋体" w:hint="eastAsia"/>
          <w:sz w:val="30"/>
          <w:szCs w:val="30"/>
        </w:rPr>
        <w:t>项目竣工财务决算审核的重点内容及</w:t>
      </w:r>
      <w:r>
        <w:rPr>
          <w:rFonts w:ascii="仿宋_GB2312" w:eastAsia="仿宋_GB2312" w:hAnsi="宋体" w:hint="eastAsia"/>
          <w:sz w:val="30"/>
          <w:szCs w:val="30"/>
        </w:rPr>
        <w:t>主要</w:t>
      </w:r>
      <w:r w:rsidRPr="00A30776">
        <w:rPr>
          <w:rFonts w:ascii="仿宋_GB2312" w:eastAsia="仿宋_GB2312" w:hAnsi="宋体" w:hint="eastAsia"/>
          <w:sz w:val="30"/>
          <w:szCs w:val="30"/>
        </w:rPr>
        <w:t>方法</w:t>
      </w:r>
      <w:r>
        <w:rPr>
          <w:rFonts w:ascii="仿宋_GB2312" w:eastAsia="仿宋_GB2312" w:hAnsi="宋体" w:hint="eastAsia"/>
          <w:sz w:val="30"/>
          <w:szCs w:val="30"/>
        </w:rPr>
        <w:t>。⑹</w:t>
      </w:r>
      <w:r w:rsidRPr="00A30776">
        <w:rPr>
          <w:rFonts w:ascii="仿宋_GB2312" w:eastAsia="仿宋_GB2312" w:hAnsi="宋体" w:hint="eastAsia"/>
          <w:sz w:val="30"/>
          <w:szCs w:val="30"/>
        </w:rPr>
        <w:t>主管部门及财政部门批复竣工财务决算主要事项及表式。</w:t>
      </w:r>
    </w:p>
    <w:p w:rsidR="00EB0CB4" w:rsidRPr="00D10B66" w:rsidRDefault="00EB0CB4" w:rsidP="00EB0CB4">
      <w:pPr>
        <w:widowControl/>
        <w:spacing w:line="3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5、</w:t>
      </w:r>
      <w:r w:rsidRPr="00D10B66">
        <w:rPr>
          <w:rFonts w:ascii="仿宋_GB2312" w:eastAsia="仿宋_GB2312" w:hAnsi="宋体" w:hint="eastAsia"/>
          <w:sz w:val="30"/>
          <w:szCs w:val="30"/>
        </w:rPr>
        <w:t>几个相关问题</w:t>
      </w:r>
    </w:p>
    <w:p w:rsidR="00EB0CB4" w:rsidRPr="00D10B66" w:rsidRDefault="00EB0CB4" w:rsidP="00EB0CB4">
      <w:pPr>
        <w:widowControl/>
        <w:spacing w:line="3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⑴</w:t>
      </w:r>
      <w:r w:rsidRPr="00A30776">
        <w:rPr>
          <w:rFonts w:ascii="仿宋_GB2312" w:eastAsia="仿宋_GB2312" w:hAnsi="宋体" w:hint="eastAsia"/>
          <w:sz w:val="30"/>
          <w:szCs w:val="30"/>
        </w:rPr>
        <w:t>建设项目超概事项如何处理</w:t>
      </w:r>
      <w:r>
        <w:rPr>
          <w:rFonts w:ascii="仿宋_GB2312" w:eastAsia="仿宋_GB2312" w:hAnsi="宋体" w:hint="eastAsia"/>
          <w:sz w:val="30"/>
          <w:szCs w:val="30"/>
        </w:rPr>
        <w:t>。⑵</w:t>
      </w:r>
      <w:r w:rsidRPr="00D10B66">
        <w:rPr>
          <w:rFonts w:ascii="仿宋_GB2312" w:eastAsia="仿宋_GB2312" w:hAnsi="宋体" w:hint="eastAsia"/>
          <w:sz w:val="30"/>
          <w:szCs w:val="30"/>
        </w:rPr>
        <w:t>项目评审中多发问题的案例分析</w:t>
      </w:r>
      <w:r>
        <w:rPr>
          <w:rFonts w:ascii="仿宋_GB2312" w:eastAsia="仿宋_GB2312" w:hAnsi="宋体" w:hint="eastAsia"/>
          <w:sz w:val="30"/>
          <w:szCs w:val="30"/>
        </w:rPr>
        <w:t>。⑶</w:t>
      </w:r>
      <w:r w:rsidRPr="00D10B66">
        <w:rPr>
          <w:rFonts w:ascii="仿宋_GB2312" w:eastAsia="仿宋_GB2312" w:hAnsi="宋体" w:hint="eastAsia"/>
          <w:sz w:val="30"/>
          <w:szCs w:val="30"/>
        </w:rPr>
        <w:t>建设项目风险点突出表现</w:t>
      </w:r>
      <w:r>
        <w:rPr>
          <w:rFonts w:ascii="仿宋_GB2312" w:eastAsia="仿宋_GB2312" w:hAnsi="宋体" w:hint="eastAsia"/>
          <w:sz w:val="30"/>
          <w:szCs w:val="30"/>
        </w:rPr>
        <w:t>。</w:t>
      </w:r>
    </w:p>
    <w:bookmarkEnd w:id="0"/>
    <w:p w:rsidR="00EB0CB4" w:rsidRPr="00E701C0" w:rsidRDefault="00EB0CB4" w:rsidP="00EB0CB4">
      <w:pPr>
        <w:widowControl/>
        <w:spacing w:line="340" w:lineRule="exact"/>
        <w:ind w:firstLineChars="198" w:firstLine="596"/>
        <w:rPr>
          <w:rFonts w:ascii="仿宋_GB2312" w:eastAsia="仿宋_GB2312" w:hAnsi="宋体"/>
          <w:b/>
          <w:sz w:val="30"/>
          <w:szCs w:val="28"/>
        </w:rPr>
      </w:pPr>
      <w:r w:rsidRPr="00A53D50">
        <w:rPr>
          <w:rFonts w:ascii="仿宋_GB2312" w:eastAsia="仿宋_GB2312" w:hAnsi="宋体" w:hint="eastAsia"/>
          <w:b/>
          <w:sz w:val="30"/>
          <w:szCs w:val="28"/>
        </w:rPr>
        <w:t>（</w:t>
      </w:r>
      <w:r>
        <w:rPr>
          <w:rFonts w:ascii="仿宋_GB2312" w:eastAsia="仿宋_GB2312" w:hAnsi="宋体" w:hint="eastAsia"/>
          <w:b/>
          <w:sz w:val="30"/>
          <w:szCs w:val="28"/>
        </w:rPr>
        <w:t>二</w:t>
      </w:r>
      <w:r w:rsidRPr="00A53D50">
        <w:rPr>
          <w:rFonts w:ascii="仿宋_GB2312" w:eastAsia="仿宋_GB2312" w:hAnsi="宋体" w:hint="eastAsia"/>
          <w:b/>
          <w:sz w:val="30"/>
          <w:szCs w:val="28"/>
        </w:rPr>
        <w:t>）</w:t>
      </w:r>
      <w:r>
        <w:rPr>
          <w:rFonts w:ascii="仿宋_GB2312" w:eastAsia="仿宋_GB2312" w:hAnsi="宋体" w:hint="eastAsia"/>
          <w:b/>
          <w:sz w:val="30"/>
          <w:szCs w:val="28"/>
        </w:rPr>
        <w:t>建设项目</w:t>
      </w:r>
      <w:r w:rsidRPr="00E701C0">
        <w:rPr>
          <w:rFonts w:ascii="仿宋_GB2312" w:eastAsia="仿宋_GB2312" w:hAnsi="宋体" w:hint="eastAsia"/>
          <w:b/>
          <w:sz w:val="30"/>
          <w:szCs w:val="28"/>
        </w:rPr>
        <w:t>内控体系构建</w:t>
      </w:r>
      <w:r>
        <w:rPr>
          <w:rFonts w:ascii="仿宋_GB2312" w:eastAsia="仿宋_GB2312" w:hAnsi="宋体" w:hint="eastAsia"/>
          <w:b/>
          <w:sz w:val="30"/>
          <w:szCs w:val="28"/>
        </w:rPr>
        <w:t>思路及</w:t>
      </w:r>
      <w:r w:rsidRPr="00E701C0">
        <w:rPr>
          <w:rFonts w:ascii="仿宋_GB2312" w:eastAsia="仿宋_GB2312" w:hAnsi="宋体" w:hint="eastAsia"/>
          <w:b/>
          <w:sz w:val="30"/>
          <w:szCs w:val="28"/>
        </w:rPr>
        <w:t>案例解析</w:t>
      </w:r>
    </w:p>
    <w:p w:rsidR="00EB0CB4" w:rsidRPr="00E701C0"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1</w:t>
      </w:r>
      <w:r w:rsidRPr="00474D5E">
        <w:rPr>
          <w:rFonts w:ascii="仿宋_GB2312" w:eastAsia="仿宋_GB2312" w:hAnsi="华文仿宋" w:cs="华文仿宋" w:hint="eastAsia"/>
          <w:sz w:val="30"/>
          <w:szCs w:val="30"/>
        </w:rPr>
        <w:t>、</w:t>
      </w:r>
      <w:r>
        <w:rPr>
          <w:rFonts w:ascii="仿宋_GB2312" w:eastAsia="仿宋_GB2312" w:hAnsi="华文仿宋" w:cs="华文仿宋" w:hint="eastAsia"/>
          <w:sz w:val="30"/>
          <w:szCs w:val="30"/>
        </w:rPr>
        <w:t>新形势下</w:t>
      </w:r>
      <w:r w:rsidRPr="00E701C0">
        <w:rPr>
          <w:rFonts w:ascii="仿宋_GB2312" w:eastAsia="仿宋_GB2312" w:hAnsi="华文仿宋" w:cs="华文仿宋" w:hint="eastAsia"/>
          <w:sz w:val="30"/>
          <w:szCs w:val="30"/>
        </w:rPr>
        <w:t>基建内控</w:t>
      </w:r>
      <w:r>
        <w:rPr>
          <w:rFonts w:ascii="仿宋_GB2312" w:eastAsia="仿宋_GB2312" w:hAnsi="华文仿宋" w:cs="华文仿宋" w:hint="eastAsia"/>
          <w:sz w:val="30"/>
          <w:szCs w:val="30"/>
        </w:rPr>
        <w:t>管理</w:t>
      </w:r>
      <w:r w:rsidRPr="00E701C0">
        <w:rPr>
          <w:rFonts w:ascii="仿宋_GB2312" w:eastAsia="仿宋_GB2312" w:hAnsi="华文仿宋" w:cs="华文仿宋" w:hint="eastAsia"/>
          <w:sz w:val="30"/>
          <w:szCs w:val="30"/>
        </w:rPr>
        <w:t>的</w:t>
      </w:r>
      <w:r>
        <w:rPr>
          <w:rFonts w:ascii="仿宋_GB2312" w:eastAsia="仿宋_GB2312" w:hAnsi="华文仿宋" w:cs="华文仿宋" w:hint="eastAsia"/>
          <w:sz w:val="30"/>
          <w:szCs w:val="30"/>
        </w:rPr>
        <w:t>新</w:t>
      </w:r>
      <w:r w:rsidRPr="00E701C0">
        <w:rPr>
          <w:rFonts w:ascii="仿宋_GB2312" w:eastAsia="仿宋_GB2312" w:hAnsi="华文仿宋" w:cs="华文仿宋" w:hint="eastAsia"/>
          <w:sz w:val="30"/>
          <w:szCs w:val="30"/>
        </w:rPr>
        <w:t>要求</w:t>
      </w:r>
    </w:p>
    <w:p w:rsidR="00EB0CB4" w:rsidRPr="00474D5E"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⑴合</w:t>
      </w:r>
      <w:proofErr w:type="gramStart"/>
      <w:r>
        <w:rPr>
          <w:rFonts w:ascii="仿宋_GB2312" w:eastAsia="仿宋_GB2312" w:hAnsi="华文仿宋" w:cs="华文仿宋" w:hint="eastAsia"/>
          <w:sz w:val="30"/>
          <w:szCs w:val="30"/>
        </w:rPr>
        <w:t>规</w:t>
      </w:r>
      <w:proofErr w:type="gramEnd"/>
      <w:r>
        <w:rPr>
          <w:rFonts w:ascii="仿宋_GB2312" w:eastAsia="仿宋_GB2312" w:hAnsi="华文仿宋" w:cs="华文仿宋" w:hint="eastAsia"/>
          <w:sz w:val="30"/>
          <w:szCs w:val="30"/>
        </w:rPr>
        <w:t>要求——</w:t>
      </w:r>
      <w:r w:rsidRPr="00E701C0">
        <w:rPr>
          <w:rFonts w:ascii="仿宋_GB2312" w:eastAsia="仿宋_GB2312" w:hAnsi="华文仿宋" w:cs="华文仿宋" w:hint="eastAsia"/>
          <w:sz w:val="30"/>
          <w:szCs w:val="30"/>
        </w:rPr>
        <w:t>内</w:t>
      </w:r>
      <w:r>
        <w:rPr>
          <w:rFonts w:ascii="仿宋_GB2312" w:eastAsia="仿宋_GB2312" w:hAnsi="华文仿宋" w:cs="华文仿宋" w:hint="eastAsia"/>
          <w:sz w:val="30"/>
          <w:szCs w:val="30"/>
        </w:rPr>
        <w:t>部</w:t>
      </w:r>
      <w:r w:rsidRPr="00E701C0">
        <w:rPr>
          <w:rFonts w:ascii="仿宋_GB2312" w:eastAsia="仿宋_GB2312" w:hAnsi="华文仿宋" w:cs="华文仿宋" w:hint="eastAsia"/>
          <w:sz w:val="30"/>
          <w:szCs w:val="30"/>
        </w:rPr>
        <w:t>控</w:t>
      </w:r>
      <w:r>
        <w:rPr>
          <w:rFonts w:ascii="仿宋_GB2312" w:eastAsia="仿宋_GB2312" w:hAnsi="华文仿宋" w:cs="华文仿宋" w:hint="eastAsia"/>
          <w:sz w:val="30"/>
          <w:szCs w:val="30"/>
        </w:rPr>
        <w:t>制</w:t>
      </w:r>
      <w:r w:rsidRPr="00E701C0">
        <w:rPr>
          <w:rFonts w:ascii="仿宋_GB2312" w:eastAsia="仿宋_GB2312" w:hAnsi="华文仿宋" w:cs="华文仿宋" w:hint="eastAsia"/>
          <w:sz w:val="30"/>
          <w:szCs w:val="30"/>
        </w:rPr>
        <w:t>政策</w:t>
      </w:r>
      <w:r>
        <w:rPr>
          <w:rFonts w:ascii="仿宋_GB2312" w:eastAsia="仿宋_GB2312" w:hAnsi="华文仿宋" w:cs="华文仿宋" w:hint="eastAsia"/>
          <w:sz w:val="30"/>
          <w:szCs w:val="30"/>
        </w:rPr>
        <w:t>历程；国家治理改革的重要组成；依法治国的具体表现；深化党和国家机构改革的必然要求；宪法修正案；《会计法》修订方向。⑵财税要求——“营改增”政策影响；基建财务规则的变化；政府会计改革影响。⑶</w:t>
      </w:r>
      <w:r w:rsidRPr="00E701C0">
        <w:rPr>
          <w:rFonts w:ascii="仿宋_GB2312" w:eastAsia="仿宋_GB2312" w:hAnsi="华文仿宋" w:cs="华文仿宋" w:hint="eastAsia"/>
          <w:sz w:val="30"/>
          <w:szCs w:val="30"/>
        </w:rPr>
        <w:t>技术</w:t>
      </w:r>
      <w:r>
        <w:rPr>
          <w:rFonts w:ascii="仿宋_GB2312" w:eastAsia="仿宋_GB2312" w:hAnsi="华文仿宋" w:cs="华文仿宋" w:hint="eastAsia"/>
          <w:sz w:val="30"/>
          <w:szCs w:val="30"/>
        </w:rPr>
        <w:t>要求——BIM技术在建设项目管控中的应用</w:t>
      </w:r>
      <w:r w:rsidRPr="00474D5E">
        <w:rPr>
          <w:rFonts w:ascii="仿宋_GB2312" w:eastAsia="仿宋_GB2312" w:hAnsi="华文仿宋" w:cs="华文仿宋" w:hint="eastAsia"/>
          <w:sz w:val="30"/>
          <w:szCs w:val="30"/>
        </w:rPr>
        <w:t>。</w:t>
      </w:r>
    </w:p>
    <w:p w:rsidR="00EB0CB4" w:rsidRPr="00E701C0"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2</w:t>
      </w:r>
      <w:r w:rsidRPr="00474D5E">
        <w:rPr>
          <w:rFonts w:ascii="仿宋_GB2312" w:eastAsia="仿宋_GB2312" w:hAnsi="华文仿宋" w:cs="华文仿宋" w:hint="eastAsia"/>
          <w:sz w:val="30"/>
          <w:szCs w:val="30"/>
        </w:rPr>
        <w:t>、</w:t>
      </w:r>
      <w:r>
        <w:rPr>
          <w:rFonts w:ascii="仿宋_GB2312" w:eastAsia="仿宋_GB2312" w:hAnsi="华文仿宋" w:cs="华文仿宋" w:hint="eastAsia"/>
          <w:sz w:val="30"/>
          <w:szCs w:val="30"/>
        </w:rPr>
        <w:t>有效构建</w:t>
      </w:r>
      <w:r w:rsidRPr="00E701C0">
        <w:rPr>
          <w:rFonts w:ascii="仿宋_GB2312" w:eastAsia="仿宋_GB2312" w:hAnsi="华文仿宋" w:cs="华文仿宋" w:hint="eastAsia"/>
          <w:sz w:val="30"/>
          <w:szCs w:val="30"/>
        </w:rPr>
        <w:t>基建内控体系的</w:t>
      </w:r>
      <w:r>
        <w:rPr>
          <w:rFonts w:ascii="仿宋_GB2312" w:eastAsia="仿宋_GB2312" w:hAnsi="华文仿宋" w:cs="华文仿宋" w:hint="eastAsia"/>
          <w:sz w:val="30"/>
          <w:szCs w:val="30"/>
        </w:rPr>
        <w:t>新</w:t>
      </w:r>
      <w:r w:rsidRPr="00E701C0">
        <w:rPr>
          <w:rFonts w:ascii="仿宋_GB2312" w:eastAsia="仿宋_GB2312" w:hAnsi="华文仿宋" w:cs="华文仿宋" w:hint="eastAsia"/>
          <w:sz w:val="30"/>
          <w:szCs w:val="30"/>
        </w:rPr>
        <w:t>思路</w:t>
      </w:r>
    </w:p>
    <w:p w:rsidR="00EB0CB4" w:rsidRPr="00E701C0"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⑴</w:t>
      </w:r>
      <w:proofErr w:type="gramStart"/>
      <w:r>
        <w:rPr>
          <w:rFonts w:ascii="仿宋_GB2312" w:eastAsia="仿宋_GB2312" w:hAnsi="华文仿宋" w:cs="华文仿宋" w:hint="eastAsia"/>
          <w:sz w:val="30"/>
          <w:szCs w:val="30"/>
        </w:rPr>
        <w:t>风控管理</w:t>
      </w:r>
      <w:proofErr w:type="gramEnd"/>
      <w:r>
        <w:rPr>
          <w:rFonts w:ascii="仿宋_GB2312" w:eastAsia="仿宋_GB2312" w:hAnsi="华文仿宋" w:cs="华文仿宋" w:hint="eastAsia"/>
          <w:sz w:val="30"/>
          <w:szCs w:val="30"/>
        </w:rPr>
        <w:t>理念</w:t>
      </w:r>
      <w:r w:rsidRPr="00474D5E">
        <w:rPr>
          <w:rFonts w:ascii="仿宋_GB2312" w:eastAsia="仿宋_GB2312" w:hAnsi="华文仿宋" w:cs="华文仿宋" w:hint="eastAsia"/>
          <w:sz w:val="30"/>
          <w:szCs w:val="30"/>
        </w:rPr>
        <w:t>。</w:t>
      </w:r>
      <w:r>
        <w:rPr>
          <w:rFonts w:ascii="仿宋_GB2312" w:eastAsia="仿宋_GB2312" w:hAnsi="华文仿宋" w:cs="华文仿宋" w:hint="eastAsia"/>
          <w:sz w:val="30"/>
          <w:szCs w:val="30"/>
        </w:rPr>
        <w:t>⑵</w:t>
      </w:r>
      <w:r w:rsidRPr="00E701C0">
        <w:rPr>
          <w:rFonts w:ascii="仿宋_GB2312" w:eastAsia="仿宋_GB2312" w:hAnsi="华文仿宋" w:cs="华文仿宋" w:hint="eastAsia"/>
          <w:sz w:val="30"/>
          <w:szCs w:val="30"/>
        </w:rPr>
        <w:t>内控实务框架</w:t>
      </w:r>
      <w:r w:rsidRPr="00474D5E">
        <w:rPr>
          <w:rFonts w:ascii="仿宋_GB2312" w:eastAsia="仿宋_GB2312" w:hAnsi="华文仿宋" w:cs="华文仿宋" w:hint="eastAsia"/>
          <w:sz w:val="30"/>
          <w:szCs w:val="30"/>
        </w:rPr>
        <w:t>。</w:t>
      </w:r>
      <w:r>
        <w:rPr>
          <w:rFonts w:ascii="仿宋_GB2312" w:eastAsia="仿宋_GB2312" w:hAnsi="华文仿宋" w:cs="华文仿宋" w:hint="eastAsia"/>
          <w:sz w:val="30"/>
          <w:szCs w:val="30"/>
        </w:rPr>
        <w:t>⑶基建内控建设程序。</w:t>
      </w:r>
    </w:p>
    <w:p w:rsidR="00EB0CB4"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3</w:t>
      </w:r>
      <w:r w:rsidRPr="00474D5E">
        <w:rPr>
          <w:rFonts w:ascii="仿宋_GB2312" w:eastAsia="仿宋_GB2312" w:hAnsi="华文仿宋" w:cs="华文仿宋" w:hint="eastAsia"/>
          <w:sz w:val="30"/>
          <w:szCs w:val="30"/>
        </w:rPr>
        <w:t>、</w:t>
      </w:r>
      <w:r w:rsidRPr="00185A7A">
        <w:rPr>
          <w:rFonts w:ascii="仿宋_GB2312" w:eastAsia="仿宋_GB2312" w:hAnsi="华文仿宋" w:cs="华文仿宋" w:hint="eastAsia"/>
          <w:sz w:val="30"/>
          <w:szCs w:val="30"/>
        </w:rPr>
        <w:t>基建内控体系</w:t>
      </w:r>
      <w:r>
        <w:rPr>
          <w:rFonts w:ascii="仿宋_GB2312" w:eastAsia="仿宋_GB2312" w:hAnsi="华文仿宋" w:cs="华文仿宋" w:hint="eastAsia"/>
          <w:sz w:val="30"/>
          <w:szCs w:val="30"/>
        </w:rPr>
        <w:t>有效构建</w:t>
      </w:r>
      <w:r w:rsidRPr="00185A7A">
        <w:rPr>
          <w:rFonts w:ascii="仿宋_GB2312" w:eastAsia="仿宋_GB2312" w:hAnsi="华文仿宋" w:cs="华文仿宋" w:hint="eastAsia"/>
          <w:sz w:val="30"/>
          <w:szCs w:val="30"/>
        </w:rPr>
        <w:t>案例</w:t>
      </w:r>
      <w:r>
        <w:rPr>
          <w:rFonts w:ascii="仿宋_GB2312" w:eastAsia="仿宋_GB2312" w:hAnsi="华文仿宋" w:cs="华文仿宋" w:hint="eastAsia"/>
          <w:sz w:val="30"/>
          <w:szCs w:val="30"/>
        </w:rPr>
        <w:t>分析</w:t>
      </w:r>
    </w:p>
    <w:p w:rsidR="00EB0CB4"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⑴案例</w:t>
      </w:r>
      <w:proofErr w:type="gramStart"/>
      <w:r>
        <w:rPr>
          <w:rFonts w:ascii="仿宋_GB2312" w:eastAsia="仿宋_GB2312" w:hAnsi="华文仿宋" w:cs="华文仿宋" w:hint="eastAsia"/>
          <w:sz w:val="30"/>
          <w:szCs w:val="30"/>
        </w:rPr>
        <w:t>一</w:t>
      </w:r>
      <w:proofErr w:type="gramEnd"/>
      <w:r>
        <w:rPr>
          <w:rFonts w:ascii="仿宋_GB2312" w:eastAsia="仿宋_GB2312" w:hAnsi="华文仿宋" w:cs="华文仿宋" w:hint="eastAsia"/>
          <w:sz w:val="30"/>
          <w:szCs w:val="30"/>
        </w:rPr>
        <w:t>：</w:t>
      </w:r>
      <w:r w:rsidRPr="00185A7A">
        <w:rPr>
          <w:rFonts w:ascii="仿宋_GB2312" w:eastAsia="仿宋_GB2312" w:hAnsi="华文仿宋" w:cs="华文仿宋" w:hint="eastAsia"/>
          <w:sz w:val="30"/>
          <w:szCs w:val="30"/>
        </w:rPr>
        <w:t>某大型三甲医院的基建财务内控体系案例，包括：</w:t>
      </w:r>
      <w:r>
        <w:rPr>
          <w:rFonts w:ascii="仿宋_GB2312" w:eastAsia="仿宋_GB2312" w:hAnsi="华文仿宋" w:cs="华文仿宋" w:hint="eastAsia"/>
          <w:sz w:val="30"/>
          <w:szCs w:val="30"/>
        </w:rPr>
        <w:t>A.引入</w:t>
      </w:r>
      <w:r w:rsidRPr="00185A7A">
        <w:rPr>
          <w:rFonts w:ascii="仿宋_GB2312" w:eastAsia="仿宋_GB2312" w:hAnsi="华文仿宋" w:cs="华文仿宋" w:hint="eastAsia"/>
          <w:sz w:val="30"/>
          <w:szCs w:val="30"/>
        </w:rPr>
        <w:t>“PDCA”方法，建立“目标→执行→分析→反馈”的动态投资控制体系</w:t>
      </w:r>
      <w:r>
        <w:rPr>
          <w:rFonts w:ascii="仿宋_GB2312" w:eastAsia="仿宋_GB2312" w:hAnsi="华文仿宋" w:cs="华文仿宋" w:hint="eastAsia"/>
          <w:sz w:val="30"/>
          <w:szCs w:val="30"/>
        </w:rPr>
        <w:t>，定期监控目标投资执行，有效控制投资，防范超</w:t>
      </w:r>
      <w:proofErr w:type="gramStart"/>
      <w:r>
        <w:rPr>
          <w:rFonts w:ascii="宋体" w:hAnsi="宋体" w:cs="宋体" w:hint="eastAsia"/>
          <w:sz w:val="30"/>
          <w:szCs w:val="30"/>
        </w:rPr>
        <w:t>概</w:t>
      </w:r>
      <w:proofErr w:type="gramEnd"/>
      <w:r w:rsidRPr="00185A7A">
        <w:rPr>
          <w:rFonts w:ascii="仿宋_GB2312" w:eastAsia="仿宋_GB2312" w:hAnsi="华文仿宋" w:cs="华文仿宋" w:hint="eastAsia"/>
          <w:sz w:val="30"/>
          <w:szCs w:val="30"/>
        </w:rPr>
        <w:t>。</w:t>
      </w:r>
      <w:r>
        <w:rPr>
          <w:rFonts w:ascii="仿宋_GB2312" w:eastAsia="仿宋_GB2312" w:hAnsi="华文仿宋" w:cs="华文仿宋" w:hint="eastAsia"/>
          <w:sz w:val="30"/>
          <w:szCs w:val="30"/>
        </w:rPr>
        <w:t>B.引入“</w:t>
      </w:r>
      <w:r w:rsidRPr="00185A7A">
        <w:rPr>
          <w:rFonts w:ascii="仿宋_GB2312" w:eastAsia="仿宋_GB2312" w:hAnsi="华文仿宋" w:cs="华文仿宋" w:hint="eastAsia"/>
          <w:sz w:val="30"/>
          <w:szCs w:val="30"/>
        </w:rPr>
        <w:t>内控理念</w:t>
      </w:r>
      <w:r>
        <w:rPr>
          <w:rFonts w:ascii="仿宋_GB2312" w:eastAsia="仿宋_GB2312" w:hAnsi="华文仿宋" w:cs="华文仿宋" w:hint="eastAsia"/>
          <w:sz w:val="30"/>
          <w:szCs w:val="30"/>
        </w:rPr>
        <w:t>”</w:t>
      </w:r>
      <w:r w:rsidRPr="00185A7A">
        <w:rPr>
          <w:rFonts w:ascii="仿宋_GB2312" w:eastAsia="仿宋_GB2312" w:hAnsi="华文仿宋" w:cs="华文仿宋" w:hint="eastAsia"/>
          <w:sz w:val="30"/>
          <w:szCs w:val="30"/>
        </w:rPr>
        <w:t>，建立</w:t>
      </w:r>
      <w:r>
        <w:rPr>
          <w:rFonts w:ascii="仿宋_GB2312" w:eastAsia="仿宋_GB2312" w:hAnsi="华文仿宋" w:cs="华文仿宋" w:hint="eastAsia"/>
          <w:sz w:val="30"/>
          <w:szCs w:val="30"/>
        </w:rPr>
        <w:t>“</w:t>
      </w:r>
      <w:r w:rsidRPr="00185A7A">
        <w:rPr>
          <w:rFonts w:ascii="仿宋_GB2312" w:eastAsia="仿宋_GB2312" w:hAnsi="华文仿宋" w:cs="华文仿宋" w:hint="eastAsia"/>
          <w:sz w:val="30"/>
          <w:szCs w:val="30"/>
        </w:rPr>
        <w:t>权责清晰、流程合理、要求明确、标准表单</w:t>
      </w:r>
      <w:r>
        <w:rPr>
          <w:rFonts w:ascii="仿宋_GB2312" w:eastAsia="仿宋_GB2312" w:hAnsi="华文仿宋" w:cs="华文仿宋" w:hint="eastAsia"/>
          <w:sz w:val="30"/>
          <w:szCs w:val="30"/>
        </w:rPr>
        <w:t>”</w:t>
      </w:r>
      <w:r w:rsidRPr="00185A7A">
        <w:rPr>
          <w:rFonts w:ascii="仿宋_GB2312" w:eastAsia="仿宋_GB2312" w:hAnsi="华文仿宋" w:cs="华文仿宋" w:hint="eastAsia"/>
          <w:sz w:val="30"/>
          <w:szCs w:val="30"/>
        </w:rPr>
        <w:t>的业务程序</w:t>
      </w:r>
      <w:r>
        <w:rPr>
          <w:rFonts w:ascii="仿宋_GB2312" w:eastAsia="仿宋_GB2312" w:hAnsi="华文仿宋" w:cs="华文仿宋" w:hint="eastAsia"/>
          <w:sz w:val="30"/>
          <w:szCs w:val="30"/>
        </w:rPr>
        <w:t>，指导及规范业务实施</w:t>
      </w:r>
      <w:r w:rsidRPr="00185A7A">
        <w:rPr>
          <w:rFonts w:ascii="仿宋_GB2312" w:eastAsia="仿宋_GB2312" w:hAnsi="华文仿宋" w:cs="华文仿宋" w:hint="eastAsia"/>
          <w:sz w:val="30"/>
          <w:szCs w:val="30"/>
        </w:rPr>
        <w:t>。</w:t>
      </w:r>
      <w:r>
        <w:rPr>
          <w:rFonts w:ascii="仿宋_GB2312" w:eastAsia="仿宋_GB2312" w:hAnsi="华文仿宋" w:cs="华文仿宋" w:hint="eastAsia"/>
          <w:sz w:val="30"/>
          <w:szCs w:val="30"/>
        </w:rPr>
        <w:t>C.引入“</w:t>
      </w:r>
      <w:r w:rsidRPr="00185A7A">
        <w:rPr>
          <w:rFonts w:ascii="仿宋_GB2312" w:eastAsia="仿宋_GB2312" w:hAnsi="华文仿宋" w:cs="华文仿宋" w:hint="eastAsia"/>
          <w:sz w:val="30"/>
          <w:szCs w:val="30"/>
        </w:rPr>
        <w:t>信息化手段</w:t>
      </w:r>
      <w:r>
        <w:rPr>
          <w:rFonts w:ascii="仿宋_GB2312" w:eastAsia="仿宋_GB2312" w:hAnsi="华文仿宋" w:cs="华文仿宋" w:hint="eastAsia"/>
          <w:sz w:val="30"/>
          <w:szCs w:val="30"/>
        </w:rPr>
        <w:t>”</w:t>
      </w:r>
      <w:r w:rsidRPr="00185A7A">
        <w:rPr>
          <w:rFonts w:ascii="仿宋_GB2312" w:eastAsia="仿宋_GB2312" w:hAnsi="华文仿宋" w:cs="华文仿宋" w:hint="eastAsia"/>
          <w:sz w:val="30"/>
          <w:szCs w:val="30"/>
        </w:rPr>
        <w:t>，</w:t>
      </w:r>
      <w:r>
        <w:rPr>
          <w:rFonts w:ascii="仿宋_GB2312" w:eastAsia="仿宋_GB2312" w:hAnsi="华文仿宋" w:cs="华文仿宋" w:hint="eastAsia"/>
          <w:sz w:val="30"/>
          <w:szCs w:val="30"/>
        </w:rPr>
        <w:t>将管</w:t>
      </w:r>
      <w:proofErr w:type="gramStart"/>
      <w:r>
        <w:rPr>
          <w:rFonts w:ascii="仿宋_GB2312" w:eastAsia="仿宋_GB2312" w:hAnsi="华文仿宋" w:cs="华文仿宋" w:hint="eastAsia"/>
          <w:sz w:val="30"/>
          <w:szCs w:val="30"/>
        </w:rPr>
        <w:t>控要求</w:t>
      </w:r>
      <w:proofErr w:type="gramEnd"/>
      <w:r>
        <w:rPr>
          <w:rFonts w:ascii="仿宋_GB2312" w:eastAsia="仿宋_GB2312" w:hAnsi="华文仿宋" w:cs="华文仿宋" w:hint="eastAsia"/>
          <w:sz w:val="30"/>
          <w:szCs w:val="30"/>
        </w:rPr>
        <w:t>固化及落地，</w:t>
      </w:r>
      <w:r w:rsidRPr="00185A7A">
        <w:rPr>
          <w:rFonts w:ascii="仿宋_GB2312" w:eastAsia="仿宋_GB2312" w:hAnsi="华文仿宋" w:cs="华文仿宋" w:hint="eastAsia"/>
          <w:sz w:val="30"/>
          <w:szCs w:val="30"/>
        </w:rPr>
        <w:t>实现阳光操作、在线审批、自动台账、风险预警和电子档案</w:t>
      </w:r>
      <w:r>
        <w:rPr>
          <w:rFonts w:ascii="仿宋_GB2312" w:eastAsia="仿宋_GB2312" w:hAnsi="华文仿宋" w:cs="华文仿宋" w:hint="eastAsia"/>
          <w:sz w:val="30"/>
          <w:szCs w:val="30"/>
        </w:rPr>
        <w:t>等目标</w:t>
      </w:r>
      <w:r w:rsidRPr="00185A7A">
        <w:rPr>
          <w:rFonts w:ascii="仿宋_GB2312" w:eastAsia="仿宋_GB2312" w:hAnsi="华文仿宋" w:cs="华文仿宋" w:hint="eastAsia"/>
          <w:sz w:val="30"/>
          <w:szCs w:val="30"/>
        </w:rPr>
        <w:t>。</w:t>
      </w:r>
    </w:p>
    <w:p w:rsidR="00EB0CB4"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⑵案例二：</w:t>
      </w:r>
      <w:r w:rsidRPr="00185A7A">
        <w:rPr>
          <w:rFonts w:ascii="仿宋_GB2312" w:eastAsia="仿宋_GB2312" w:hAnsi="华文仿宋" w:cs="华文仿宋" w:hint="eastAsia"/>
          <w:sz w:val="30"/>
          <w:szCs w:val="30"/>
        </w:rPr>
        <w:t>某大型国有企业的基建财务内控体系案例，包括：</w:t>
      </w:r>
      <w:r>
        <w:rPr>
          <w:rFonts w:ascii="仿宋_GB2312" w:eastAsia="仿宋_GB2312" w:hAnsi="华文仿宋" w:cs="华文仿宋" w:hint="eastAsia"/>
          <w:sz w:val="30"/>
          <w:szCs w:val="30"/>
        </w:rPr>
        <w:t>A.</w:t>
      </w:r>
      <w:r w:rsidRPr="00185A7A">
        <w:rPr>
          <w:rFonts w:ascii="仿宋_GB2312" w:eastAsia="仿宋_GB2312" w:hAnsi="华文仿宋" w:cs="华文仿宋" w:hint="eastAsia"/>
          <w:sz w:val="30"/>
          <w:szCs w:val="30"/>
        </w:rPr>
        <w:t>管理总纲系统对项目管理系统和监督评价系统起到统领作用，主要是界定基建财务管理基调、搭建管理组织、明确授权体系等。</w:t>
      </w:r>
      <w:r>
        <w:rPr>
          <w:rFonts w:ascii="仿宋_GB2312" w:eastAsia="仿宋_GB2312" w:hAnsi="华文仿宋" w:cs="华文仿宋" w:hint="eastAsia"/>
          <w:sz w:val="30"/>
          <w:szCs w:val="30"/>
        </w:rPr>
        <w:t>B.</w:t>
      </w:r>
      <w:r w:rsidRPr="00185A7A">
        <w:rPr>
          <w:rFonts w:ascii="仿宋_GB2312" w:eastAsia="仿宋_GB2312" w:hAnsi="华文仿宋" w:cs="华文仿宋" w:hint="eastAsia"/>
          <w:sz w:val="30"/>
          <w:szCs w:val="30"/>
        </w:rPr>
        <w:t>项目管理系统是基建财务内控体系的核心，涵盖了基建管理中的计划与概算管理、采购管理、合同管理、物资管理、财务管理、竣工决算管理等模块。</w:t>
      </w:r>
      <w:r>
        <w:rPr>
          <w:rFonts w:ascii="仿宋_GB2312" w:eastAsia="仿宋_GB2312" w:hAnsi="华文仿宋" w:cs="华文仿宋" w:hint="eastAsia"/>
          <w:sz w:val="30"/>
          <w:szCs w:val="30"/>
        </w:rPr>
        <w:t>C.</w:t>
      </w:r>
      <w:r w:rsidRPr="00185A7A">
        <w:rPr>
          <w:rFonts w:ascii="仿宋_GB2312" w:eastAsia="仿宋_GB2312" w:hAnsi="华文仿宋" w:cs="华文仿宋" w:hint="eastAsia"/>
          <w:sz w:val="30"/>
          <w:szCs w:val="30"/>
        </w:rPr>
        <w:t>监督评价系统对项目管理系统起到监督</w:t>
      </w:r>
      <w:r w:rsidRPr="00185A7A">
        <w:rPr>
          <w:rFonts w:ascii="仿宋_GB2312" w:eastAsia="仿宋_GB2312" w:hAnsi="华文仿宋" w:cs="华文仿宋" w:hint="eastAsia"/>
          <w:sz w:val="30"/>
          <w:szCs w:val="30"/>
        </w:rPr>
        <w:lastRenderedPageBreak/>
        <w:t>和评价的作用，通过建立风险评估与维护机制，保证内部控制与风险管理的持续有效性，同时定期对内控体系进行测试和评价，以加大执行力度，实现内控体系持续改进、循环优化。</w:t>
      </w:r>
    </w:p>
    <w:p w:rsidR="00EB0CB4" w:rsidRPr="00185A7A"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⑶案例三：某大型房地产开发公司（国内知名产业新城运营商）</w:t>
      </w:r>
      <w:r w:rsidRPr="00185A7A">
        <w:rPr>
          <w:rFonts w:ascii="仿宋_GB2312" w:eastAsia="仿宋_GB2312" w:hAnsi="华文仿宋" w:cs="华文仿宋" w:hint="eastAsia"/>
          <w:sz w:val="30"/>
          <w:szCs w:val="30"/>
        </w:rPr>
        <w:t>的基建财务内控体系案例，</w:t>
      </w:r>
      <w:r>
        <w:rPr>
          <w:rFonts w:ascii="仿宋_GB2312" w:eastAsia="仿宋_GB2312" w:hAnsi="华文仿宋" w:cs="华文仿宋" w:hint="eastAsia"/>
          <w:sz w:val="30"/>
          <w:szCs w:val="30"/>
        </w:rPr>
        <w:t>包括：A.企业成本控制发展三阶段，企业当前成本管控思路，企业成本管控体系文件（企业标准成本管理；企业目标成本管理；企业责任成本管理；企业合约规划管理；企业设计管理；企业招标管理；企业施工阶段造价管理；企业结算管理）。</w:t>
      </w:r>
    </w:p>
    <w:p w:rsidR="00EB0CB4" w:rsidRPr="00CA3ADD" w:rsidRDefault="00EB0CB4" w:rsidP="00EB0CB4">
      <w:pPr>
        <w:widowControl/>
        <w:spacing w:line="340" w:lineRule="exact"/>
        <w:ind w:firstLineChars="200" w:firstLine="602"/>
        <w:outlineLvl w:val="0"/>
        <w:rPr>
          <w:rFonts w:ascii="仿宋_GB2312" w:eastAsia="仿宋_GB2312" w:hAnsi="宋体" w:hint="eastAsia"/>
          <w:b/>
          <w:sz w:val="30"/>
          <w:szCs w:val="28"/>
        </w:rPr>
      </w:pPr>
      <w:r w:rsidRPr="00CA3ADD">
        <w:rPr>
          <w:rFonts w:ascii="仿宋_GB2312" w:eastAsia="仿宋_GB2312" w:hAnsi="宋体" w:hint="eastAsia"/>
          <w:b/>
          <w:sz w:val="30"/>
          <w:szCs w:val="30"/>
        </w:rPr>
        <w:t>（三）</w:t>
      </w:r>
      <w:r w:rsidRPr="00CA3ADD">
        <w:rPr>
          <w:rFonts w:ascii="仿宋_GB2312" w:eastAsia="仿宋_GB2312" w:hAnsi="宋体" w:hint="eastAsia"/>
          <w:b/>
          <w:sz w:val="30"/>
          <w:szCs w:val="28"/>
        </w:rPr>
        <w:t>建设项目全过程工程管理审计与监督及案例分析</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sidRPr="000444DB">
        <w:rPr>
          <w:rFonts w:ascii="仿宋_GB2312" w:eastAsia="仿宋_GB2312" w:hAnsi="华文仿宋" w:cs="华文仿宋" w:hint="eastAsia"/>
          <w:sz w:val="30"/>
          <w:szCs w:val="30"/>
        </w:rPr>
        <w:t>2017年 2月全国人大常委会法工委印发《对地方性法规中以审计结果作为政府投资建设项目竣工结算依据有关规定的研究意见》:“对地方性法规中直接规定以审计结果作为竣工结算的依据和规定应当在招标文件中载明或者在合同中约定以审计结果作为竣工结算依据的条款，应当予以清理纠正”，行政审计机关如何转型应对，如何进一步加强固定资产投资审计？</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sidRPr="000444DB">
        <w:rPr>
          <w:rFonts w:ascii="仿宋_GB2312" w:eastAsia="仿宋_GB2312" w:hAnsi="华文仿宋" w:cs="华文仿宋" w:hint="eastAsia"/>
          <w:sz w:val="30"/>
          <w:szCs w:val="30"/>
        </w:rPr>
        <w:t>2017年5月住房城乡建设部关于发布国家标准《建设项目工程总承包管理规范》，2017年7月国务院法制办发出《基础设施和公共服务领域政府和社会资本合作条例（征求意见稿）》，在“PPP+总承包”模式下，造价结算审核社会需求减少，造价公司、会计师事务所如何全方位向建设项目管理咨询转型？</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sidRPr="000444DB">
        <w:rPr>
          <w:rFonts w:ascii="仿宋_GB2312" w:eastAsia="仿宋_GB2312" w:hAnsi="华文仿宋" w:cs="华文仿宋" w:hint="eastAsia"/>
          <w:sz w:val="30"/>
          <w:szCs w:val="30"/>
        </w:rPr>
        <w:t>2016年11月起根据“审计署〔2016〕150号”内部审计与行政审计脱钩背景下，建设项目内部审计如何向增值服务转型，更好服务企业、服务社会？</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1</w:t>
      </w:r>
      <w:r w:rsidRPr="000444DB">
        <w:rPr>
          <w:rFonts w:ascii="仿宋_GB2312" w:eastAsia="仿宋_GB2312" w:hAnsi="华文仿宋" w:cs="华文仿宋" w:hint="eastAsia"/>
          <w:sz w:val="30"/>
          <w:szCs w:val="30"/>
        </w:rPr>
        <w:t>、建设项目流程管理审计</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sidRPr="000444DB">
        <w:rPr>
          <w:rFonts w:ascii="仿宋_GB2312" w:eastAsia="仿宋_GB2312" w:hAnsi="华文仿宋" w:cs="华文仿宋" w:hint="eastAsia"/>
          <w:sz w:val="30"/>
          <w:szCs w:val="30"/>
        </w:rPr>
        <w:t>结合案例重点分析建设项目流程管理审计、工程内部控制审计、发包方式审计、工程跟踪审计要注意的突出问题。关注建设程序存在的违法违规，针对后果与原因问责，提出加强建设项目内部控制建议。</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⑴</w:t>
      </w:r>
      <w:r w:rsidRPr="000444DB">
        <w:rPr>
          <w:rFonts w:ascii="仿宋_GB2312" w:eastAsia="仿宋_GB2312" w:hAnsi="华文仿宋" w:cs="华文仿宋" w:hint="eastAsia"/>
          <w:sz w:val="30"/>
          <w:szCs w:val="30"/>
        </w:rPr>
        <w:t>建设项目审计依据</w:t>
      </w:r>
      <w:r>
        <w:rPr>
          <w:rFonts w:ascii="仿宋_GB2312" w:eastAsia="仿宋_GB2312" w:hAnsi="华文仿宋" w:cs="华文仿宋" w:hint="eastAsia"/>
          <w:sz w:val="30"/>
          <w:szCs w:val="30"/>
        </w:rPr>
        <w:t>。⑵</w:t>
      </w:r>
      <w:r w:rsidRPr="000444DB">
        <w:rPr>
          <w:rFonts w:ascii="仿宋_GB2312" w:eastAsia="仿宋_GB2312" w:hAnsi="华文仿宋" w:cs="华文仿宋" w:hint="eastAsia"/>
          <w:sz w:val="30"/>
          <w:szCs w:val="30"/>
        </w:rPr>
        <w:t>建设程序审计</w:t>
      </w:r>
      <w:r>
        <w:rPr>
          <w:rFonts w:ascii="仿宋_GB2312" w:eastAsia="仿宋_GB2312" w:hAnsi="华文仿宋" w:cs="华文仿宋" w:hint="eastAsia"/>
          <w:sz w:val="30"/>
          <w:szCs w:val="30"/>
        </w:rPr>
        <w:t>。⑶</w:t>
      </w:r>
      <w:r w:rsidRPr="000444DB">
        <w:rPr>
          <w:rFonts w:ascii="仿宋_GB2312" w:eastAsia="仿宋_GB2312" w:hAnsi="华文仿宋" w:cs="华文仿宋" w:hint="eastAsia"/>
          <w:sz w:val="30"/>
          <w:szCs w:val="30"/>
        </w:rPr>
        <w:t>发包方式审计</w:t>
      </w:r>
      <w:r>
        <w:rPr>
          <w:rFonts w:ascii="仿宋_GB2312" w:eastAsia="仿宋_GB2312" w:hAnsi="华文仿宋" w:cs="华文仿宋" w:hint="eastAsia"/>
          <w:sz w:val="30"/>
          <w:szCs w:val="30"/>
        </w:rPr>
        <w:t>。⑷</w:t>
      </w:r>
      <w:r w:rsidRPr="000444DB">
        <w:rPr>
          <w:rFonts w:ascii="仿宋_GB2312" w:eastAsia="仿宋_GB2312" w:hAnsi="华文仿宋" w:cs="华文仿宋" w:hint="eastAsia"/>
          <w:sz w:val="30"/>
          <w:szCs w:val="30"/>
        </w:rPr>
        <w:t>关于跟踪审计</w:t>
      </w:r>
      <w:r>
        <w:rPr>
          <w:rFonts w:ascii="仿宋_GB2312" w:eastAsia="仿宋_GB2312" w:hAnsi="华文仿宋" w:cs="华文仿宋" w:hint="eastAsia"/>
          <w:sz w:val="30"/>
          <w:szCs w:val="30"/>
        </w:rPr>
        <w:t>。</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2</w:t>
      </w:r>
      <w:r w:rsidRPr="000444DB">
        <w:rPr>
          <w:rFonts w:ascii="仿宋_GB2312" w:eastAsia="仿宋_GB2312" w:hAnsi="华文仿宋" w:cs="华文仿宋" w:hint="eastAsia"/>
          <w:sz w:val="30"/>
          <w:szCs w:val="30"/>
        </w:rPr>
        <w:t>、建设项目招投标管理审计</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sidRPr="000444DB">
        <w:rPr>
          <w:rFonts w:ascii="仿宋_GB2312" w:eastAsia="仿宋_GB2312" w:hAnsi="华文仿宋" w:cs="华文仿宋" w:hint="eastAsia"/>
          <w:sz w:val="30"/>
          <w:szCs w:val="30"/>
        </w:rPr>
        <w:t>建设项目招投标政策难点答疑。建设项目招投标风险识别与防范，提出审计建议。结合案例，交流“围标”、“陪标”、“串标”、逃避招标的审计方法，交流招投标审计与总承包结算审计案例。</w:t>
      </w:r>
    </w:p>
    <w:p w:rsidR="00EB0CB4"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⑴</w:t>
      </w:r>
      <w:r w:rsidRPr="000444DB">
        <w:rPr>
          <w:rFonts w:ascii="仿宋_GB2312" w:eastAsia="仿宋_GB2312" w:hAnsi="华文仿宋" w:cs="华文仿宋" w:hint="eastAsia"/>
          <w:sz w:val="30"/>
          <w:szCs w:val="30"/>
        </w:rPr>
        <w:t>招投标政策解读</w:t>
      </w:r>
      <w:r>
        <w:rPr>
          <w:rFonts w:ascii="仿宋_GB2312" w:eastAsia="仿宋_GB2312" w:hAnsi="华文仿宋" w:cs="华文仿宋" w:hint="eastAsia"/>
          <w:sz w:val="30"/>
          <w:szCs w:val="30"/>
        </w:rPr>
        <w:t>。⑵</w:t>
      </w:r>
      <w:r w:rsidRPr="000444DB">
        <w:rPr>
          <w:rFonts w:ascii="仿宋_GB2312" w:eastAsia="仿宋_GB2312" w:hAnsi="华文仿宋" w:cs="华文仿宋" w:hint="eastAsia"/>
          <w:sz w:val="30"/>
          <w:szCs w:val="30"/>
        </w:rPr>
        <w:t>招标风险识别与防范</w:t>
      </w:r>
      <w:r>
        <w:rPr>
          <w:rFonts w:ascii="仿宋_GB2312" w:eastAsia="仿宋_GB2312" w:hAnsi="华文仿宋" w:cs="华文仿宋" w:hint="eastAsia"/>
          <w:sz w:val="30"/>
          <w:szCs w:val="30"/>
        </w:rPr>
        <w:t>。⑶</w:t>
      </w:r>
      <w:r w:rsidRPr="000444DB">
        <w:rPr>
          <w:rFonts w:ascii="仿宋_GB2312" w:eastAsia="仿宋_GB2312" w:hAnsi="华文仿宋" w:cs="华文仿宋" w:hint="eastAsia"/>
          <w:sz w:val="30"/>
          <w:szCs w:val="30"/>
        </w:rPr>
        <w:t>招投标审计案例分析</w:t>
      </w:r>
      <w:r>
        <w:rPr>
          <w:rFonts w:ascii="仿宋_GB2312" w:eastAsia="仿宋_GB2312" w:hAnsi="华文仿宋" w:cs="华文仿宋" w:hint="eastAsia"/>
          <w:sz w:val="30"/>
          <w:szCs w:val="30"/>
        </w:rPr>
        <w:t>。</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3</w:t>
      </w:r>
      <w:r w:rsidRPr="000444DB">
        <w:rPr>
          <w:rFonts w:ascii="仿宋_GB2312" w:eastAsia="仿宋_GB2312" w:hAnsi="华文仿宋" w:cs="华文仿宋" w:hint="eastAsia"/>
          <w:sz w:val="30"/>
          <w:szCs w:val="30"/>
        </w:rPr>
        <w:t>、建设项目合同管理审计</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sidRPr="000444DB">
        <w:rPr>
          <w:rFonts w:ascii="仿宋_GB2312" w:eastAsia="仿宋_GB2312" w:hAnsi="华文仿宋" w:cs="华文仿宋" w:hint="eastAsia"/>
          <w:sz w:val="30"/>
          <w:szCs w:val="30"/>
        </w:rPr>
        <w:t>招标文件、投标文件、合同及补充协议矛盾，审计结论与合同矛盾如何处理。结合《建设工程施工合同（示范文本）》（GF-</w:t>
      </w:r>
      <w:r w:rsidRPr="000444DB">
        <w:rPr>
          <w:rFonts w:ascii="仿宋_GB2312" w:eastAsia="仿宋_GB2312" w:hAnsi="华文仿宋" w:cs="华文仿宋" w:hint="eastAsia"/>
          <w:sz w:val="30"/>
          <w:szCs w:val="30"/>
        </w:rPr>
        <w:lastRenderedPageBreak/>
        <w:t>2013-0201）重点讲解施工合同、设备材料采购合同、技术服务合同审计重点内容方法及对结算与审计的影响。</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⑴</w:t>
      </w:r>
      <w:r w:rsidRPr="000444DB">
        <w:rPr>
          <w:rFonts w:ascii="仿宋_GB2312" w:eastAsia="仿宋_GB2312" w:hAnsi="华文仿宋" w:cs="华文仿宋" w:hint="eastAsia"/>
          <w:sz w:val="30"/>
          <w:szCs w:val="30"/>
        </w:rPr>
        <w:t>工程合同审计问题讨论</w:t>
      </w:r>
      <w:r>
        <w:rPr>
          <w:rFonts w:ascii="仿宋_GB2312" w:eastAsia="仿宋_GB2312" w:hAnsi="华文仿宋" w:cs="华文仿宋" w:hint="eastAsia"/>
          <w:sz w:val="30"/>
          <w:szCs w:val="30"/>
        </w:rPr>
        <w:t>。⑵</w:t>
      </w:r>
      <w:r w:rsidRPr="000444DB">
        <w:rPr>
          <w:rFonts w:ascii="仿宋_GB2312" w:eastAsia="仿宋_GB2312" w:hAnsi="华文仿宋" w:cs="华文仿宋" w:hint="eastAsia"/>
          <w:sz w:val="30"/>
          <w:szCs w:val="30"/>
        </w:rPr>
        <w:t>单价与总价合同审计</w:t>
      </w:r>
      <w:r>
        <w:rPr>
          <w:rFonts w:ascii="仿宋_GB2312" w:eastAsia="仿宋_GB2312" w:hAnsi="华文仿宋" w:cs="华文仿宋" w:hint="eastAsia"/>
          <w:sz w:val="30"/>
          <w:szCs w:val="30"/>
        </w:rPr>
        <w:t>。⑶</w:t>
      </w:r>
      <w:r w:rsidRPr="000444DB">
        <w:rPr>
          <w:rFonts w:ascii="仿宋_GB2312" w:eastAsia="仿宋_GB2312" w:hAnsi="华文仿宋" w:cs="华文仿宋" w:hint="eastAsia"/>
          <w:sz w:val="30"/>
          <w:szCs w:val="30"/>
        </w:rPr>
        <w:t>工程合同争议审计案例分析</w:t>
      </w:r>
      <w:r>
        <w:rPr>
          <w:rFonts w:ascii="仿宋_GB2312" w:eastAsia="仿宋_GB2312" w:hAnsi="华文仿宋" w:cs="华文仿宋" w:hint="eastAsia"/>
          <w:sz w:val="30"/>
          <w:szCs w:val="30"/>
        </w:rPr>
        <w:t>。⑷</w:t>
      </w:r>
      <w:r w:rsidRPr="000444DB">
        <w:rPr>
          <w:rFonts w:ascii="仿宋_GB2312" w:eastAsia="仿宋_GB2312" w:hAnsi="华文仿宋" w:cs="华文仿宋" w:hint="eastAsia"/>
          <w:sz w:val="30"/>
          <w:szCs w:val="30"/>
        </w:rPr>
        <w:t>工程索赔审计案例分析</w:t>
      </w:r>
      <w:r>
        <w:rPr>
          <w:rFonts w:ascii="仿宋_GB2312" w:eastAsia="仿宋_GB2312" w:hAnsi="华文仿宋" w:cs="华文仿宋" w:hint="eastAsia"/>
          <w:sz w:val="30"/>
          <w:szCs w:val="30"/>
        </w:rPr>
        <w:t>。</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4</w:t>
      </w:r>
      <w:r w:rsidRPr="000444DB">
        <w:rPr>
          <w:rFonts w:ascii="仿宋_GB2312" w:eastAsia="仿宋_GB2312" w:hAnsi="华文仿宋" w:cs="华文仿宋" w:hint="eastAsia"/>
          <w:sz w:val="30"/>
          <w:szCs w:val="30"/>
        </w:rPr>
        <w:t>、建设项目财务管理审计</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sidRPr="000444DB">
        <w:rPr>
          <w:rFonts w:ascii="仿宋_GB2312" w:eastAsia="仿宋_GB2312" w:hAnsi="华文仿宋" w:cs="华文仿宋" w:hint="eastAsia"/>
          <w:sz w:val="30"/>
          <w:szCs w:val="30"/>
        </w:rPr>
        <w:t>结合《基本建设财务规则》（财政部第81号令）分析工程财务相关问题，针对投资多计，基建收入少计的舞弊特征，探索针对性有效的审计方法。交流工程大案要案审计查证的方式与方法。</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⑴</w:t>
      </w:r>
      <w:r w:rsidRPr="000444DB">
        <w:rPr>
          <w:rFonts w:ascii="仿宋_GB2312" w:eastAsia="仿宋_GB2312" w:hAnsi="华文仿宋" w:cs="华文仿宋" w:hint="eastAsia"/>
          <w:sz w:val="30"/>
          <w:szCs w:val="30"/>
        </w:rPr>
        <w:t>建设管理费控制与审计</w:t>
      </w:r>
      <w:r>
        <w:rPr>
          <w:rFonts w:ascii="仿宋_GB2312" w:eastAsia="仿宋_GB2312" w:hAnsi="华文仿宋" w:cs="华文仿宋" w:hint="eastAsia"/>
          <w:sz w:val="30"/>
          <w:szCs w:val="30"/>
        </w:rPr>
        <w:t>。⑵</w:t>
      </w:r>
      <w:r w:rsidRPr="000444DB">
        <w:rPr>
          <w:rFonts w:ascii="仿宋_GB2312" w:eastAsia="仿宋_GB2312" w:hAnsi="华文仿宋" w:cs="华文仿宋" w:hint="eastAsia"/>
          <w:sz w:val="30"/>
          <w:szCs w:val="30"/>
        </w:rPr>
        <w:t>有关工程奖励控制与审计</w:t>
      </w:r>
      <w:r>
        <w:rPr>
          <w:rFonts w:ascii="仿宋_GB2312" w:eastAsia="仿宋_GB2312" w:hAnsi="华文仿宋" w:cs="华文仿宋" w:hint="eastAsia"/>
          <w:sz w:val="30"/>
          <w:szCs w:val="30"/>
        </w:rPr>
        <w:t>。⑶</w:t>
      </w:r>
      <w:r w:rsidRPr="000444DB">
        <w:rPr>
          <w:rFonts w:ascii="仿宋_GB2312" w:eastAsia="仿宋_GB2312" w:hAnsi="华文仿宋" w:cs="华文仿宋" w:hint="eastAsia"/>
          <w:sz w:val="30"/>
          <w:szCs w:val="30"/>
        </w:rPr>
        <w:t>对外投资、对公理财专项审计</w:t>
      </w:r>
      <w:r>
        <w:rPr>
          <w:rFonts w:ascii="仿宋_GB2312" w:eastAsia="仿宋_GB2312" w:hAnsi="华文仿宋" w:cs="华文仿宋" w:hint="eastAsia"/>
          <w:sz w:val="30"/>
          <w:szCs w:val="30"/>
        </w:rPr>
        <w:t>。⑷</w:t>
      </w:r>
      <w:r w:rsidRPr="000444DB">
        <w:rPr>
          <w:rFonts w:ascii="仿宋_GB2312" w:eastAsia="仿宋_GB2312" w:hAnsi="华文仿宋" w:cs="华文仿宋" w:hint="eastAsia"/>
          <w:sz w:val="30"/>
          <w:szCs w:val="30"/>
        </w:rPr>
        <w:t>四大投资会计科目审计</w:t>
      </w:r>
      <w:r>
        <w:rPr>
          <w:rFonts w:ascii="仿宋_GB2312" w:eastAsia="仿宋_GB2312" w:hAnsi="华文仿宋" w:cs="华文仿宋" w:hint="eastAsia"/>
          <w:sz w:val="30"/>
          <w:szCs w:val="30"/>
        </w:rPr>
        <w:t>。⑸</w:t>
      </w:r>
      <w:r w:rsidRPr="000444DB">
        <w:rPr>
          <w:rFonts w:ascii="仿宋_GB2312" w:eastAsia="仿宋_GB2312" w:hAnsi="华文仿宋" w:cs="华文仿宋" w:hint="eastAsia"/>
          <w:sz w:val="30"/>
          <w:szCs w:val="30"/>
        </w:rPr>
        <w:t>基建收入审计</w:t>
      </w:r>
      <w:r>
        <w:rPr>
          <w:rFonts w:ascii="仿宋_GB2312" w:eastAsia="仿宋_GB2312" w:hAnsi="华文仿宋" w:cs="华文仿宋" w:hint="eastAsia"/>
          <w:sz w:val="30"/>
          <w:szCs w:val="30"/>
        </w:rPr>
        <w:t>。⑹</w:t>
      </w:r>
      <w:r w:rsidRPr="000444DB">
        <w:rPr>
          <w:rFonts w:ascii="仿宋_GB2312" w:eastAsia="仿宋_GB2312" w:hAnsi="华文仿宋" w:cs="华文仿宋" w:hint="eastAsia"/>
          <w:sz w:val="30"/>
          <w:szCs w:val="30"/>
        </w:rPr>
        <w:t>工程舞弊调查与审计</w:t>
      </w:r>
      <w:r>
        <w:rPr>
          <w:rFonts w:ascii="仿宋_GB2312" w:eastAsia="仿宋_GB2312" w:hAnsi="华文仿宋" w:cs="华文仿宋" w:hint="eastAsia"/>
          <w:sz w:val="30"/>
          <w:szCs w:val="30"/>
        </w:rPr>
        <w:t>。</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5</w:t>
      </w:r>
      <w:r w:rsidRPr="000444DB">
        <w:rPr>
          <w:rFonts w:ascii="仿宋_GB2312" w:eastAsia="仿宋_GB2312" w:hAnsi="华文仿宋" w:cs="华文仿宋" w:hint="eastAsia"/>
          <w:sz w:val="30"/>
          <w:szCs w:val="30"/>
        </w:rPr>
        <w:t>、建设项目造价管理审计</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sidRPr="000444DB">
        <w:rPr>
          <w:rFonts w:ascii="仿宋_GB2312" w:eastAsia="仿宋_GB2312" w:hAnsi="华文仿宋" w:cs="华文仿宋" w:hint="eastAsia"/>
          <w:sz w:val="30"/>
          <w:szCs w:val="30"/>
        </w:rPr>
        <w:t>结合《关于全面推开营业税改征增值税试点的通知》(财税〔2016〕36号)探讨“营改增”对工程造价审计影响。重点交流结算审计、工程变更审计、工程现场签证审计、探讨不平衡报价下工程审计与案件线索发现。</w:t>
      </w:r>
    </w:p>
    <w:p w:rsidR="00EB0CB4"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⑴</w:t>
      </w:r>
      <w:r w:rsidRPr="000444DB">
        <w:rPr>
          <w:rFonts w:ascii="仿宋_GB2312" w:eastAsia="仿宋_GB2312" w:hAnsi="华文仿宋" w:cs="华文仿宋" w:hint="eastAsia"/>
          <w:sz w:val="30"/>
          <w:szCs w:val="30"/>
        </w:rPr>
        <w:t>工程造价如何结算</w:t>
      </w:r>
      <w:r>
        <w:rPr>
          <w:rFonts w:ascii="仿宋_GB2312" w:eastAsia="仿宋_GB2312" w:hAnsi="华文仿宋" w:cs="华文仿宋" w:hint="eastAsia"/>
          <w:sz w:val="30"/>
          <w:szCs w:val="30"/>
        </w:rPr>
        <w:t>。⑵</w:t>
      </w:r>
      <w:r w:rsidRPr="000444DB">
        <w:rPr>
          <w:rFonts w:ascii="仿宋_GB2312" w:eastAsia="仿宋_GB2312" w:hAnsi="华文仿宋" w:cs="华文仿宋" w:hint="eastAsia"/>
          <w:sz w:val="30"/>
          <w:szCs w:val="30"/>
        </w:rPr>
        <w:t>工程造价结算审计</w:t>
      </w:r>
      <w:r>
        <w:rPr>
          <w:rFonts w:ascii="仿宋_GB2312" w:eastAsia="仿宋_GB2312" w:hAnsi="华文仿宋" w:cs="华文仿宋" w:hint="eastAsia"/>
          <w:sz w:val="30"/>
          <w:szCs w:val="30"/>
        </w:rPr>
        <w:t>。⑶</w:t>
      </w:r>
      <w:r w:rsidRPr="000444DB">
        <w:rPr>
          <w:rFonts w:ascii="仿宋_GB2312" w:eastAsia="仿宋_GB2312" w:hAnsi="华文仿宋" w:cs="华文仿宋" w:hint="eastAsia"/>
          <w:sz w:val="30"/>
          <w:szCs w:val="30"/>
        </w:rPr>
        <w:t>工程变更与现场签证审计</w:t>
      </w:r>
      <w:r>
        <w:rPr>
          <w:rFonts w:ascii="仿宋_GB2312" w:eastAsia="仿宋_GB2312" w:hAnsi="华文仿宋" w:cs="华文仿宋" w:hint="eastAsia"/>
          <w:sz w:val="30"/>
          <w:szCs w:val="30"/>
        </w:rPr>
        <w:t>。</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6</w:t>
      </w:r>
      <w:r w:rsidRPr="000444DB">
        <w:rPr>
          <w:rFonts w:ascii="仿宋_GB2312" w:eastAsia="仿宋_GB2312" w:hAnsi="华文仿宋" w:cs="华文仿宋" w:hint="eastAsia"/>
          <w:sz w:val="30"/>
          <w:szCs w:val="30"/>
        </w:rPr>
        <w:t>、建设项目绩效（PPP）管理审计</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sidRPr="000444DB">
        <w:rPr>
          <w:rFonts w:ascii="仿宋_GB2312" w:eastAsia="仿宋_GB2312" w:hAnsi="华文仿宋" w:cs="华文仿宋" w:hint="eastAsia"/>
          <w:sz w:val="30"/>
          <w:szCs w:val="30"/>
        </w:rPr>
        <w:t>结合《关于创新投资管理方式建立协同监管机制的若干意见》国办发〔2015〕12号和六部委《基础设施和公用事业特许经营管理办法》要求对PPP项目审计。探讨基本建设PPP项目审计与建设项目绩效评价方法与指标。</w:t>
      </w:r>
    </w:p>
    <w:p w:rsidR="00EB0CB4" w:rsidRPr="000444DB" w:rsidRDefault="00EB0CB4" w:rsidP="00EB0CB4">
      <w:pPr>
        <w:widowControl/>
        <w:spacing w:line="340" w:lineRule="exact"/>
        <w:ind w:firstLineChars="200" w:firstLine="600"/>
        <w:outlineLvl w:val="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⑴</w:t>
      </w:r>
      <w:r w:rsidRPr="000444DB">
        <w:rPr>
          <w:rFonts w:ascii="仿宋_GB2312" w:eastAsia="仿宋_GB2312" w:hAnsi="华文仿宋" w:cs="华文仿宋" w:hint="eastAsia"/>
          <w:sz w:val="30"/>
          <w:szCs w:val="30"/>
        </w:rPr>
        <w:t>PPP项目审计依据</w:t>
      </w:r>
      <w:r>
        <w:rPr>
          <w:rFonts w:ascii="仿宋_GB2312" w:eastAsia="仿宋_GB2312" w:hAnsi="华文仿宋" w:cs="华文仿宋" w:hint="eastAsia"/>
          <w:sz w:val="30"/>
          <w:szCs w:val="30"/>
        </w:rPr>
        <w:t>。⑵</w:t>
      </w:r>
      <w:r w:rsidRPr="000444DB">
        <w:rPr>
          <w:rFonts w:ascii="仿宋_GB2312" w:eastAsia="仿宋_GB2312" w:hAnsi="华文仿宋" w:cs="华文仿宋" w:hint="eastAsia"/>
          <w:sz w:val="30"/>
          <w:szCs w:val="30"/>
        </w:rPr>
        <w:t>PPP项目审计内容</w:t>
      </w:r>
      <w:r>
        <w:rPr>
          <w:rFonts w:ascii="仿宋_GB2312" w:eastAsia="仿宋_GB2312" w:hAnsi="华文仿宋" w:cs="华文仿宋" w:hint="eastAsia"/>
          <w:sz w:val="30"/>
          <w:szCs w:val="30"/>
        </w:rPr>
        <w:t>。⑶</w:t>
      </w:r>
      <w:r w:rsidRPr="000444DB">
        <w:rPr>
          <w:rFonts w:ascii="仿宋_GB2312" w:eastAsia="仿宋_GB2312" w:hAnsi="华文仿宋" w:cs="华文仿宋" w:hint="eastAsia"/>
          <w:sz w:val="30"/>
          <w:szCs w:val="30"/>
        </w:rPr>
        <w:t>PPP项目审计方法</w:t>
      </w:r>
      <w:r>
        <w:rPr>
          <w:rFonts w:ascii="仿宋_GB2312" w:eastAsia="仿宋_GB2312" w:hAnsi="华文仿宋" w:cs="华文仿宋" w:hint="eastAsia"/>
          <w:sz w:val="30"/>
          <w:szCs w:val="30"/>
        </w:rPr>
        <w:t>。⑷</w:t>
      </w:r>
      <w:r w:rsidRPr="000444DB">
        <w:rPr>
          <w:rFonts w:ascii="仿宋_GB2312" w:eastAsia="仿宋_GB2312" w:hAnsi="华文仿宋" w:cs="华文仿宋" w:hint="eastAsia"/>
          <w:sz w:val="30"/>
          <w:szCs w:val="30"/>
        </w:rPr>
        <w:t>投资绩效评价方法与指标</w:t>
      </w:r>
      <w:r>
        <w:rPr>
          <w:rFonts w:ascii="仿宋_GB2312" w:eastAsia="仿宋_GB2312" w:hAnsi="华文仿宋" w:cs="华文仿宋" w:hint="eastAsia"/>
          <w:sz w:val="30"/>
          <w:szCs w:val="30"/>
        </w:rPr>
        <w:t>。</w:t>
      </w:r>
    </w:p>
    <w:p w:rsidR="00EB0CB4" w:rsidRDefault="00EB0CB4" w:rsidP="00EB0CB4">
      <w:pPr>
        <w:widowControl/>
        <w:spacing w:line="340" w:lineRule="exact"/>
        <w:ind w:firstLineChars="200" w:firstLine="602"/>
        <w:outlineLvl w:val="0"/>
        <w:rPr>
          <w:rFonts w:ascii="宋体" w:hAnsi="宋体" w:hint="eastAsia"/>
          <w:b/>
          <w:bCs/>
          <w:sz w:val="30"/>
          <w:szCs w:val="30"/>
        </w:rPr>
      </w:pPr>
      <w:r>
        <w:rPr>
          <w:rFonts w:ascii="宋体" w:hAnsi="宋体" w:hint="eastAsia"/>
          <w:b/>
          <w:bCs/>
          <w:sz w:val="30"/>
          <w:szCs w:val="30"/>
        </w:rPr>
        <w:t>三、授课专家</w:t>
      </w:r>
    </w:p>
    <w:p w:rsidR="00EB0CB4" w:rsidRDefault="00EB0CB4" w:rsidP="00EB0CB4">
      <w:pPr>
        <w:widowControl/>
        <w:spacing w:line="340" w:lineRule="exact"/>
        <w:ind w:firstLineChars="200" w:firstLine="600"/>
        <w:outlineLvl w:val="0"/>
        <w:rPr>
          <w:rFonts w:ascii="仿宋_GB2312" w:eastAsia="仿宋_GB2312" w:hAnsi="宋体" w:hint="eastAsia"/>
          <w:sz w:val="30"/>
          <w:szCs w:val="28"/>
        </w:rPr>
      </w:pPr>
      <w:r>
        <w:rPr>
          <w:rFonts w:ascii="仿宋_GB2312" w:eastAsia="仿宋_GB2312" w:hAnsi="宋体" w:hint="eastAsia"/>
          <w:sz w:val="30"/>
          <w:szCs w:val="28"/>
        </w:rPr>
        <w:t>特邀财政部有关部门领导，财政部</w:t>
      </w:r>
      <w:r w:rsidRPr="00AA3945">
        <w:rPr>
          <w:rFonts w:ascii="仿宋_GB2312" w:eastAsia="仿宋_GB2312" w:hAnsi="宋体" w:hint="eastAsia"/>
          <w:sz w:val="30"/>
          <w:szCs w:val="28"/>
        </w:rPr>
        <w:t>内部控制标准委员会咨询专家</w:t>
      </w:r>
      <w:r>
        <w:rPr>
          <w:rFonts w:ascii="仿宋_GB2312" w:eastAsia="仿宋_GB2312" w:hAnsi="宋体" w:hint="eastAsia"/>
          <w:sz w:val="30"/>
          <w:szCs w:val="28"/>
        </w:rPr>
        <w:t>，南京审计大学教授</w:t>
      </w:r>
      <w:r w:rsidRPr="00AC4882">
        <w:rPr>
          <w:rFonts w:ascii="仿宋_GB2312" w:eastAsia="仿宋_GB2312" w:hAnsi="宋体" w:hint="eastAsia"/>
          <w:sz w:val="30"/>
          <w:szCs w:val="28"/>
        </w:rPr>
        <w:t>授课</w:t>
      </w:r>
      <w:r>
        <w:rPr>
          <w:rFonts w:ascii="仿宋_GB2312" w:eastAsia="仿宋_GB2312" w:hAnsi="宋体" w:hint="eastAsia"/>
          <w:sz w:val="30"/>
          <w:szCs w:val="28"/>
        </w:rPr>
        <w:t>。</w:t>
      </w:r>
    </w:p>
    <w:p w:rsidR="00EB0CB4" w:rsidRDefault="00EB0CB4" w:rsidP="00EB0CB4">
      <w:pPr>
        <w:widowControl/>
        <w:spacing w:line="340" w:lineRule="exact"/>
        <w:ind w:firstLineChars="200" w:firstLine="602"/>
        <w:outlineLvl w:val="0"/>
        <w:rPr>
          <w:rFonts w:ascii="宋体" w:hAnsi="宋体" w:hint="eastAsia"/>
          <w:b/>
          <w:bCs/>
          <w:sz w:val="30"/>
          <w:szCs w:val="30"/>
        </w:rPr>
      </w:pPr>
      <w:r>
        <w:rPr>
          <w:rFonts w:ascii="宋体" w:hAnsi="宋体" w:hint="eastAsia"/>
          <w:b/>
          <w:bCs/>
          <w:sz w:val="30"/>
          <w:szCs w:val="30"/>
        </w:rPr>
        <w:t>四、培训方式</w:t>
      </w:r>
    </w:p>
    <w:p w:rsidR="00EB0CB4" w:rsidRPr="005B62EE" w:rsidRDefault="00EB0CB4" w:rsidP="00EB0CB4">
      <w:pPr>
        <w:widowControl/>
        <w:spacing w:line="340" w:lineRule="exact"/>
        <w:ind w:firstLineChars="200" w:firstLine="600"/>
        <w:outlineLvl w:val="0"/>
        <w:rPr>
          <w:rFonts w:ascii="仿宋_GB2312" w:eastAsia="仿宋_GB2312" w:hAnsi="宋体" w:hint="eastAsia"/>
          <w:sz w:val="30"/>
          <w:szCs w:val="28"/>
        </w:rPr>
      </w:pPr>
      <w:r w:rsidRPr="007A7DDA">
        <w:rPr>
          <w:rFonts w:ascii="仿宋_GB2312" w:eastAsia="仿宋_GB2312" w:hAnsi="宋体" w:hint="eastAsia"/>
          <w:sz w:val="30"/>
          <w:szCs w:val="28"/>
        </w:rPr>
        <w:t>授课专家采用理论与操作相结合，</w:t>
      </w:r>
      <w:r>
        <w:rPr>
          <w:rFonts w:ascii="仿宋_GB2312" w:eastAsia="仿宋_GB2312" w:hAnsi="宋体" w:hint="eastAsia"/>
          <w:sz w:val="30"/>
          <w:szCs w:val="28"/>
        </w:rPr>
        <w:t>经典</w:t>
      </w:r>
      <w:r w:rsidRPr="007A7DDA">
        <w:rPr>
          <w:rFonts w:ascii="仿宋_GB2312" w:eastAsia="仿宋_GB2312" w:hAnsi="宋体" w:hint="eastAsia"/>
          <w:sz w:val="30"/>
          <w:szCs w:val="28"/>
        </w:rPr>
        <w:t>案例</w:t>
      </w:r>
      <w:r>
        <w:rPr>
          <w:rFonts w:ascii="仿宋_GB2312" w:eastAsia="仿宋_GB2312" w:hAnsi="宋体" w:hint="eastAsia"/>
          <w:sz w:val="30"/>
          <w:szCs w:val="28"/>
        </w:rPr>
        <w:t>解析，</w:t>
      </w:r>
      <w:r w:rsidRPr="007A7DDA">
        <w:rPr>
          <w:rFonts w:ascii="仿宋_GB2312" w:eastAsia="仿宋_GB2312" w:hAnsi="宋体" w:hint="eastAsia"/>
          <w:sz w:val="30"/>
          <w:szCs w:val="28"/>
        </w:rPr>
        <w:t>现场答疑</w:t>
      </w:r>
      <w:r>
        <w:rPr>
          <w:rFonts w:ascii="仿宋_GB2312" w:eastAsia="仿宋_GB2312" w:hAnsi="宋体" w:hint="eastAsia"/>
          <w:sz w:val="30"/>
          <w:szCs w:val="28"/>
        </w:rPr>
        <w:t>解惑</w:t>
      </w:r>
      <w:r w:rsidRPr="007A7DDA">
        <w:rPr>
          <w:rFonts w:ascii="仿宋_GB2312" w:eastAsia="仿宋_GB2312" w:hAnsi="宋体" w:hint="eastAsia"/>
          <w:sz w:val="30"/>
          <w:szCs w:val="28"/>
        </w:rPr>
        <w:t>。</w:t>
      </w:r>
    </w:p>
    <w:p w:rsidR="00EB0CB4" w:rsidRDefault="00EB0CB4" w:rsidP="00EB0CB4">
      <w:pPr>
        <w:widowControl/>
        <w:spacing w:line="340" w:lineRule="exact"/>
        <w:ind w:firstLineChars="200" w:firstLine="602"/>
        <w:outlineLvl w:val="0"/>
        <w:rPr>
          <w:rFonts w:ascii="宋体" w:hAnsi="宋体" w:hint="eastAsia"/>
          <w:b/>
          <w:bCs/>
          <w:sz w:val="30"/>
          <w:szCs w:val="30"/>
        </w:rPr>
      </w:pPr>
      <w:r>
        <w:rPr>
          <w:rFonts w:ascii="宋体" w:hAnsi="宋体" w:hint="eastAsia"/>
          <w:b/>
          <w:bCs/>
          <w:sz w:val="30"/>
          <w:szCs w:val="30"/>
        </w:rPr>
        <w:t>五、结业证书</w:t>
      </w:r>
    </w:p>
    <w:p w:rsidR="00EB0CB4" w:rsidRDefault="00EB0CB4" w:rsidP="00EB0CB4">
      <w:pPr>
        <w:pStyle w:val="3"/>
        <w:widowControl/>
        <w:snapToGrid w:val="0"/>
        <w:spacing w:after="0" w:line="340" w:lineRule="exact"/>
        <w:ind w:leftChars="0" w:left="0" w:firstLineChars="200" w:firstLine="600"/>
        <w:rPr>
          <w:rFonts w:ascii="仿宋_GB2312" w:eastAsia="仿宋_GB2312" w:hint="eastAsia"/>
          <w:sz w:val="30"/>
          <w:szCs w:val="30"/>
        </w:rPr>
      </w:pPr>
      <w:r>
        <w:rPr>
          <w:rFonts w:ascii="仿宋_GB2312" w:eastAsia="仿宋_GB2312" w:hint="eastAsia"/>
          <w:sz w:val="30"/>
          <w:szCs w:val="30"/>
        </w:rPr>
        <w:t>学习期满，经考核合格，颁发中国总会计师协会《财务岗位培训证书》。</w:t>
      </w:r>
    </w:p>
    <w:p w:rsidR="00EB0CB4" w:rsidRDefault="00EB0CB4" w:rsidP="00EB0CB4">
      <w:pPr>
        <w:widowControl/>
        <w:spacing w:line="340" w:lineRule="exact"/>
        <w:ind w:firstLineChars="200" w:firstLine="602"/>
        <w:outlineLvl w:val="0"/>
        <w:rPr>
          <w:rFonts w:ascii="宋体" w:hAnsi="宋体" w:hint="eastAsia"/>
          <w:b/>
          <w:bCs/>
          <w:sz w:val="30"/>
          <w:szCs w:val="30"/>
        </w:rPr>
      </w:pPr>
      <w:r>
        <w:rPr>
          <w:rFonts w:ascii="宋体" w:hAnsi="宋体" w:hint="eastAsia"/>
          <w:b/>
          <w:bCs/>
          <w:sz w:val="30"/>
          <w:szCs w:val="30"/>
        </w:rPr>
        <w:t>六、培训费用</w:t>
      </w:r>
    </w:p>
    <w:p w:rsidR="00EB0CB4" w:rsidRDefault="00EB0CB4" w:rsidP="00EB0CB4">
      <w:pPr>
        <w:widowControl/>
        <w:spacing w:line="340" w:lineRule="exact"/>
        <w:ind w:firstLineChars="200" w:firstLine="600"/>
        <w:rPr>
          <w:rFonts w:ascii="仿宋_GB2312" w:eastAsia="仿宋_GB2312" w:hint="eastAsia"/>
          <w:sz w:val="30"/>
          <w:szCs w:val="30"/>
        </w:rPr>
      </w:pPr>
      <w:r>
        <w:rPr>
          <w:rFonts w:ascii="仿宋_GB2312" w:eastAsia="仿宋_GB2312" w:hint="eastAsia"/>
          <w:sz w:val="30"/>
          <w:szCs w:val="30"/>
        </w:rPr>
        <w:t>培训费</w:t>
      </w:r>
      <w:r w:rsidRPr="000968BA">
        <w:rPr>
          <w:rFonts w:ascii="仿宋_GB2312" w:eastAsia="仿宋_GB2312" w:hint="eastAsia"/>
          <w:sz w:val="30"/>
          <w:szCs w:val="30"/>
        </w:rPr>
        <w:t>2</w:t>
      </w:r>
      <w:r>
        <w:rPr>
          <w:rFonts w:ascii="仿宋_GB2312" w:eastAsia="仿宋_GB2312" w:hint="eastAsia"/>
          <w:sz w:val="30"/>
          <w:szCs w:val="30"/>
        </w:rPr>
        <w:t>86</w:t>
      </w:r>
      <w:r w:rsidRPr="000968BA">
        <w:rPr>
          <w:rFonts w:ascii="仿宋_GB2312" w:eastAsia="仿宋_GB2312" w:hint="eastAsia"/>
          <w:sz w:val="30"/>
          <w:szCs w:val="30"/>
        </w:rPr>
        <w:t>0元/</w:t>
      </w:r>
      <w:r>
        <w:rPr>
          <w:rFonts w:ascii="仿宋_GB2312" w:eastAsia="仿宋_GB2312" w:hint="eastAsia"/>
          <w:sz w:val="30"/>
          <w:szCs w:val="30"/>
        </w:rPr>
        <w:t>期/人</w:t>
      </w:r>
      <w:r w:rsidRPr="000968BA">
        <w:rPr>
          <w:rFonts w:ascii="仿宋_GB2312" w:eastAsia="仿宋_GB2312" w:hint="eastAsia"/>
          <w:sz w:val="30"/>
          <w:szCs w:val="30"/>
        </w:rPr>
        <w:t>，此费用包含专家授课费、资料费、教学场租设备费、</w:t>
      </w:r>
      <w:r>
        <w:rPr>
          <w:rFonts w:ascii="仿宋_GB2312" w:eastAsia="仿宋_GB2312" w:hint="eastAsia"/>
          <w:sz w:val="30"/>
          <w:szCs w:val="30"/>
        </w:rPr>
        <w:t>培训管理</w:t>
      </w:r>
      <w:r w:rsidRPr="000968BA">
        <w:rPr>
          <w:rFonts w:ascii="仿宋_GB2312" w:eastAsia="仿宋_GB2312" w:hint="eastAsia"/>
          <w:sz w:val="30"/>
          <w:szCs w:val="30"/>
        </w:rPr>
        <w:t>费。食宿统一安排，费用</w:t>
      </w:r>
      <w:r>
        <w:rPr>
          <w:rFonts w:ascii="仿宋_GB2312" w:eastAsia="仿宋_GB2312" w:hint="eastAsia"/>
          <w:sz w:val="30"/>
          <w:szCs w:val="30"/>
        </w:rPr>
        <w:t>另付</w:t>
      </w:r>
      <w:r w:rsidRPr="00D24347">
        <w:rPr>
          <w:rFonts w:ascii="仿宋_GB2312" w:eastAsia="仿宋_GB2312" w:hint="eastAsia"/>
          <w:sz w:val="30"/>
          <w:szCs w:val="30"/>
        </w:rPr>
        <w:t>。</w:t>
      </w:r>
    </w:p>
    <w:p w:rsidR="00EB0CB4" w:rsidRDefault="00EB0CB4" w:rsidP="00EB0CB4">
      <w:pPr>
        <w:widowControl/>
        <w:spacing w:line="340" w:lineRule="exact"/>
        <w:ind w:firstLineChars="200" w:firstLine="602"/>
        <w:outlineLvl w:val="0"/>
        <w:rPr>
          <w:rFonts w:ascii="宋体" w:hAnsi="宋体" w:hint="eastAsia"/>
          <w:b/>
          <w:bCs/>
          <w:sz w:val="30"/>
          <w:szCs w:val="30"/>
        </w:rPr>
      </w:pPr>
      <w:r>
        <w:rPr>
          <w:rFonts w:ascii="宋体" w:hAnsi="宋体" w:hint="eastAsia"/>
          <w:b/>
          <w:bCs/>
          <w:sz w:val="30"/>
          <w:szCs w:val="30"/>
        </w:rPr>
        <w:t>七、报名办法</w:t>
      </w:r>
    </w:p>
    <w:p w:rsidR="00EB0CB4" w:rsidRDefault="00EB0CB4" w:rsidP="00EB0CB4">
      <w:pPr>
        <w:pStyle w:val="2"/>
        <w:widowControl/>
        <w:spacing w:line="340" w:lineRule="exact"/>
        <w:rPr>
          <w:rFonts w:hAnsi="宋体" w:hint="eastAsia"/>
        </w:rPr>
      </w:pPr>
      <w:r>
        <w:rPr>
          <w:rFonts w:hAnsi="宋体" w:hint="eastAsia"/>
        </w:rPr>
        <w:t>请报名参加培训的人员填写《培训班报名表》（见附件2），并及时传真</w:t>
      </w:r>
      <w:r w:rsidRPr="00D24347">
        <w:rPr>
          <w:rFonts w:hAnsi="宋体" w:hint="eastAsia"/>
        </w:rPr>
        <w:t>或发送电子邮件</w:t>
      </w:r>
      <w:r>
        <w:rPr>
          <w:rFonts w:hAnsi="宋体" w:hint="eastAsia"/>
        </w:rPr>
        <w:t>至班务组。班务组将在开班前一周，</w:t>
      </w:r>
      <w:r w:rsidRPr="002B7E4B">
        <w:rPr>
          <w:rFonts w:hAnsi="宋体" w:hint="eastAsia"/>
        </w:rPr>
        <w:lastRenderedPageBreak/>
        <w:t>按报名先后</w:t>
      </w:r>
      <w:r>
        <w:rPr>
          <w:rFonts w:hAnsi="宋体" w:hint="eastAsia"/>
        </w:rPr>
        <w:t>顺序</w:t>
      </w:r>
      <w:r w:rsidRPr="002B7E4B">
        <w:rPr>
          <w:rFonts w:hAnsi="宋体" w:hint="eastAsia"/>
        </w:rPr>
        <w:t>发《</w:t>
      </w:r>
      <w:r>
        <w:rPr>
          <w:rFonts w:hAnsi="宋体" w:hint="eastAsia"/>
        </w:rPr>
        <w:t>培训班</w:t>
      </w:r>
      <w:r w:rsidRPr="002B7E4B">
        <w:rPr>
          <w:rFonts w:hAnsi="宋体" w:hint="eastAsia"/>
        </w:rPr>
        <w:t>报到通知》</w:t>
      </w:r>
      <w:r>
        <w:rPr>
          <w:rFonts w:hAnsi="宋体" w:hint="eastAsia"/>
        </w:rPr>
        <w:t>（具体地点、乘车路线、食宿标准等相关事宜）。</w:t>
      </w:r>
    </w:p>
    <w:p w:rsidR="00EB0CB4" w:rsidRDefault="00EB0CB4" w:rsidP="00EB0CB4">
      <w:pPr>
        <w:pStyle w:val="2"/>
        <w:widowControl/>
        <w:spacing w:line="340" w:lineRule="exact"/>
        <w:rPr>
          <w:rFonts w:hAnsi="宋体" w:hint="eastAsia"/>
        </w:rPr>
      </w:pPr>
      <w:r>
        <w:rPr>
          <w:rFonts w:hAnsi="宋体" w:hint="eastAsia"/>
        </w:rPr>
        <w:t xml:space="preserve">联系人：宋谊  胡晓燕  </w:t>
      </w:r>
    </w:p>
    <w:p w:rsidR="00EB0CB4" w:rsidRDefault="00EB0CB4" w:rsidP="00EB0CB4">
      <w:pPr>
        <w:pStyle w:val="2"/>
        <w:widowControl/>
        <w:spacing w:line="340" w:lineRule="exact"/>
        <w:rPr>
          <w:rFonts w:hAnsi="宋体" w:hint="eastAsia"/>
        </w:rPr>
      </w:pPr>
      <w:r>
        <w:rPr>
          <w:rFonts w:hAnsi="宋体" w:hint="eastAsia"/>
        </w:rPr>
        <w:t>电  话：010—51151537</w:t>
      </w:r>
      <w:r w:rsidRPr="00CA3ADD">
        <w:rPr>
          <w:rFonts w:hAnsi="宋体" w:hint="eastAsia"/>
        </w:rPr>
        <w:t>（传真）</w:t>
      </w:r>
      <w:r>
        <w:rPr>
          <w:rFonts w:hAnsi="宋体" w:hint="eastAsia"/>
        </w:rPr>
        <w:t>、51151538、88191832</w:t>
      </w:r>
    </w:p>
    <w:p w:rsidR="00EB0CB4" w:rsidRDefault="00EB0CB4" w:rsidP="00EB0CB4">
      <w:pPr>
        <w:pStyle w:val="2"/>
        <w:spacing w:line="340" w:lineRule="exact"/>
        <w:ind w:firstLineChars="0"/>
        <w:rPr>
          <w:rFonts w:hint="eastAsia"/>
          <w:sz w:val="21"/>
          <w:szCs w:val="21"/>
        </w:rPr>
      </w:pPr>
      <w:r w:rsidRPr="0081369A">
        <w:rPr>
          <w:rFonts w:ascii="Times New Roman" w:hint="eastAsia"/>
          <w:spacing w:val="36"/>
        </w:rPr>
        <w:t>Email</w:t>
      </w:r>
      <w:r>
        <w:rPr>
          <w:rFonts w:ascii="Times New Roman" w:hint="eastAsia"/>
        </w:rPr>
        <w:t>：</w:t>
      </w:r>
      <w:r w:rsidRPr="00B41C92">
        <w:rPr>
          <w:rFonts w:ascii="Times New Roman"/>
        </w:rPr>
        <w:t>18801219009@139.com</w:t>
      </w:r>
    </w:p>
    <w:p w:rsidR="00ED1531" w:rsidRDefault="00ED1531"/>
    <w:sectPr w:rsidR="00ED1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B4"/>
    <w:rsid w:val="00145B32"/>
    <w:rsid w:val="00EB0CB4"/>
    <w:rsid w:val="00ED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F7C2"/>
  <w15:chartTrackingRefBased/>
  <w15:docId w15:val="{05E2049A-7EEA-45DB-8D55-544CF2B8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C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B0CB4"/>
    <w:pPr>
      <w:spacing w:after="120"/>
      <w:ind w:leftChars="200" w:left="420"/>
    </w:pPr>
    <w:rPr>
      <w:sz w:val="16"/>
      <w:szCs w:val="16"/>
    </w:rPr>
  </w:style>
  <w:style w:type="character" w:customStyle="1" w:styleId="30">
    <w:name w:val="正文文本缩进 3 字符"/>
    <w:basedOn w:val="a0"/>
    <w:link w:val="3"/>
    <w:rsid w:val="00EB0CB4"/>
    <w:rPr>
      <w:rFonts w:ascii="Times New Roman" w:eastAsia="宋体" w:hAnsi="Times New Roman" w:cs="Times New Roman"/>
      <w:sz w:val="16"/>
      <w:szCs w:val="16"/>
    </w:rPr>
  </w:style>
  <w:style w:type="paragraph" w:styleId="a3">
    <w:name w:val="Body Text Indent"/>
    <w:basedOn w:val="a"/>
    <w:link w:val="a4"/>
    <w:rsid w:val="00EB0CB4"/>
    <w:pPr>
      <w:spacing w:line="380" w:lineRule="exact"/>
      <w:ind w:left="900" w:hangingChars="300" w:hanging="900"/>
    </w:pPr>
    <w:rPr>
      <w:rFonts w:eastAsia="仿宋_GB2312"/>
      <w:color w:val="333333"/>
      <w:sz w:val="30"/>
    </w:rPr>
  </w:style>
  <w:style w:type="character" w:customStyle="1" w:styleId="a4">
    <w:name w:val="正文文本缩进 字符"/>
    <w:basedOn w:val="a0"/>
    <w:link w:val="a3"/>
    <w:rsid w:val="00EB0CB4"/>
    <w:rPr>
      <w:rFonts w:ascii="Times New Roman" w:eastAsia="仿宋_GB2312" w:hAnsi="Times New Roman" w:cs="Times New Roman"/>
      <w:color w:val="333333"/>
      <w:sz w:val="30"/>
      <w:szCs w:val="24"/>
    </w:rPr>
  </w:style>
  <w:style w:type="paragraph" w:styleId="2">
    <w:name w:val="Body Text Indent 2"/>
    <w:basedOn w:val="a"/>
    <w:link w:val="20"/>
    <w:rsid w:val="00EB0CB4"/>
    <w:pPr>
      <w:spacing w:line="520" w:lineRule="exact"/>
      <w:ind w:firstLineChars="200" w:firstLine="600"/>
    </w:pPr>
    <w:rPr>
      <w:rFonts w:ascii="仿宋_GB2312" w:eastAsia="仿宋_GB2312"/>
      <w:sz w:val="30"/>
      <w:szCs w:val="30"/>
    </w:rPr>
  </w:style>
  <w:style w:type="character" w:customStyle="1" w:styleId="20">
    <w:name w:val="正文文本缩进 2 字符"/>
    <w:basedOn w:val="a0"/>
    <w:link w:val="2"/>
    <w:rsid w:val="00EB0CB4"/>
    <w:rPr>
      <w:rFonts w:ascii="仿宋_GB2312" w:eastAsia="仿宋_GB2312"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1</cp:revision>
  <dcterms:created xsi:type="dcterms:W3CDTF">2018-06-06T06:53:00Z</dcterms:created>
  <dcterms:modified xsi:type="dcterms:W3CDTF">2018-06-06T06:54:00Z</dcterms:modified>
</cp:coreProperties>
</file>